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E3D3E7" w14:textId="3F1F2C4A" w:rsidR="00DF1743" w:rsidRDefault="00DF1743">
      <w:pPr>
        <w:overflowPunct/>
        <w:autoSpaceDE/>
        <w:autoSpaceDN/>
        <w:adjustRightInd/>
        <w:spacing w:after="0"/>
        <w:textAlignment w:val="auto"/>
      </w:pPr>
      <w:bookmarkStart w:id="0" w:name="_Toc368026178"/>
    </w:p>
    <w:p w14:paraId="005422F5" w14:textId="41D55638" w:rsidR="0026653E" w:rsidRPr="007665CF" w:rsidRDefault="0026653E" w:rsidP="0026653E">
      <w:pPr>
        <w:pStyle w:val="ZA"/>
        <w:framePr w:wrap="notBeside"/>
        <w:rPr>
          <w:rFonts w:cs="v5.0.0"/>
        </w:rPr>
      </w:pPr>
      <w:bookmarkStart w:id="1" w:name="page1"/>
      <w:r>
        <w:rPr>
          <w:rFonts w:cs="v5.0.0"/>
          <w:sz w:val="64"/>
        </w:rPr>
        <w:t>MFA</w:t>
      </w:r>
      <w:r w:rsidRPr="007665CF">
        <w:rPr>
          <w:rFonts w:cs="v5.0.0"/>
          <w:sz w:val="64"/>
        </w:rPr>
        <w:t xml:space="preserve"> TS </w:t>
      </w:r>
      <w:r>
        <w:rPr>
          <w:rFonts w:cs="v5.0.0"/>
          <w:sz w:val="64"/>
        </w:rPr>
        <w:t xml:space="preserve">MF.301 </w:t>
      </w:r>
      <w:r w:rsidRPr="007665CF">
        <w:t>V</w:t>
      </w:r>
      <w:r w:rsidR="00E87072">
        <w:rPr>
          <w:rFonts w:cs="v5.0.0"/>
        </w:rPr>
        <w:t>1</w:t>
      </w:r>
      <w:r w:rsidRPr="007665CF">
        <w:rPr>
          <w:rFonts w:cs="v5.0.0"/>
        </w:rPr>
        <w:t>.</w:t>
      </w:r>
      <w:r w:rsidR="00757FF9">
        <w:rPr>
          <w:rFonts w:cs="v5.0.0"/>
        </w:rPr>
        <w:t>0</w:t>
      </w:r>
      <w:r>
        <w:rPr>
          <w:rFonts w:cs="v5.0.0"/>
        </w:rPr>
        <w:t>.</w:t>
      </w:r>
      <w:r w:rsidR="00EB6D75">
        <w:rPr>
          <w:rFonts w:cs="v5.0.0"/>
        </w:rPr>
        <w:t>2</w:t>
      </w:r>
      <w:r w:rsidRPr="007665CF">
        <w:rPr>
          <w:rFonts w:cs="v5.0.0"/>
        </w:rPr>
        <w:t xml:space="preserve"> </w:t>
      </w:r>
      <w:r w:rsidRPr="007665CF">
        <w:rPr>
          <w:rFonts w:cs="v5.0.0"/>
          <w:sz w:val="32"/>
        </w:rPr>
        <w:t>(201</w:t>
      </w:r>
      <w:r w:rsidR="00387CC0">
        <w:rPr>
          <w:rFonts w:cs="v5.0.0"/>
          <w:sz w:val="32"/>
        </w:rPr>
        <w:t>7</w:t>
      </w:r>
      <w:r w:rsidRPr="007665CF">
        <w:rPr>
          <w:rFonts w:cs="v5.0.0"/>
          <w:sz w:val="32"/>
        </w:rPr>
        <w:t>-</w:t>
      </w:r>
      <w:r w:rsidR="00387CC0">
        <w:rPr>
          <w:rFonts w:cs="v5.0.0"/>
          <w:sz w:val="32"/>
        </w:rPr>
        <w:t>0</w:t>
      </w:r>
      <w:r w:rsidR="00EB6D75">
        <w:rPr>
          <w:rFonts w:cs="v5.0.0"/>
          <w:sz w:val="32"/>
        </w:rPr>
        <w:t>2</w:t>
      </w:r>
      <w:r w:rsidRPr="007665CF">
        <w:rPr>
          <w:rFonts w:cs="v5.0.0"/>
          <w:sz w:val="32"/>
        </w:rPr>
        <w:t>)</w:t>
      </w:r>
    </w:p>
    <w:p w14:paraId="36CDD3EA" w14:textId="77777777" w:rsidR="0026653E" w:rsidRPr="007665CF" w:rsidRDefault="0026653E" w:rsidP="0026653E">
      <w:pPr>
        <w:pStyle w:val="ZB"/>
        <w:framePr w:wrap="notBeside"/>
        <w:rPr>
          <w:noProof w:val="0"/>
        </w:rPr>
      </w:pPr>
      <w:r w:rsidRPr="007665CF">
        <w:rPr>
          <w:noProof w:val="0"/>
        </w:rPr>
        <w:t>Technical Specification</w:t>
      </w:r>
    </w:p>
    <w:p w14:paraId="114799B8" w14:textId="77777777" w:rsidR="0026653E" w:rsidRPr="007665CF" w:rsidRDefault="0026653E" w:rsidP="0026653E">
      <w:pPr>
        <w:pStyle w:val="ZT"/>
        <w:framePr w:wrap="notBeside"/>
        <w:rPr>
          <w:rFonts w:cs="v5.0.0"/>
        </w:rPr>
      </w:pPr>
      <w:r>
        <w:rPr>
          <w:rFonts w:cs="v5.0.0"/>
        </w:rPr>
        <w:t>MulteFire Alliance</w:t>
      </w:r>
    </w:p>
    <w:p w14:paraId="02E0E451" w14:textId="77777777" w:rsidR="0026653E" w:rsidRPr="007665CF" w:rsidRDefault="0026653E" w:rsidP="0026653E">
      <w:pPr>
        <w:pStyle w:val="ZT"/>
        <w:framePr w:wrap="notBeside"/>
        <w:rPr>
          <w:rFonts w:cs="v5.0.0"/>
        </w:rPr>
      </w:pPr>
    </w:p>
    <w:p w14:paraId="08A39AF2" w14:textId="4D7A56E2" w:rsidR="0026653E" w:rsidRPr="007665CF" w:rsidRDefault="0026653E" w:rsidP="0026653E">
      <w:pPr>
        <w:pStyle w:val="ZT"/>
        <w:framePr w:wrap="notBeside"/>
        <w:rPr>
          <w:rFonts w:cs="v5.0.0"/>
        </w:rPr>
      </w:pPr>
      <w:r>
        <w:t>Multe</w:t>
      </w:r>
      <w:r w:rsidR="002D5FA0">
        <w:t>F</w:t>
      </w:r>
      <w:r w:rsidR="00145C91">
        <w:t>ire Subscription Management St</w:t>
      </w:r>
      <w:r>
        <w:t>age</w:t>
      </w:r>
      <w:r w:rsidR="00387CC0">
        <w:t xml:space="preserve"> </w:t>
      </w:r>
      <w:r>
        <w:t>3</w:t>
      </w:r>
    </w:p>
    <w:p w14:paraId="077BED24" w14:textId="77777777" w:rsidR="0026653E" w:rsidRPr="007665CF" w:rsidRDefault="0026653E" w:rsidP="0026653E">
      <w:pPr>
        <w:pStyle w:val="ZT"/>
        <w:framePr w:wrap="notBeside"/>
        <w:rPr>
          <w:rFonts w:cs="v5.0.0"/>
          <w:i/>
          <w:sz w:val="28"/>
        </w:rPr>
      </w:pPr>
      <w:r w:rsidRPr="007665CF">
        <w:rPr>
          <w:rFonts w:cs="v5.0.0"/>
        </w:rPr>
        <w:t>(</w:t>
      </w:r>
      <w:r w:rsidRPr="007665CF">
        <w:rPr>
          <w:rStyle w:val="ZGSM"/>
          <w:rFonts w:cs="v5.0.0"/>
        </w:rPr>
        <w:t>Release 1</w:t>
      </w:r>
      <w:r w:rsidRPr="007665CF">
        <w:rPr>
          <w:rFonts w:cs="v5.0.0"/>
        </w:rPr>
        <w:t>)</w:t>
      </w:r>
    </w:p>
    <w:p w14:paraId="38454387" w14:textId="77777777" w:rsidR="0026653E" w:rsidRPr="007665CF" w:rsidRDefault="0026653E" w:rsidP="0026653E">
      <w:pPr>
        <w:pStyle w:val="ZT"/>
        <w:framePr w:wrap="notBeside"/>
      </w:pPr>
    </w:p>
    <w:p w14:paraId="543C6B3C" w14:textId="77777777" w:rsidR="0026653E" w:rsidRPr="007665CF" w:rsidRDefault="0026653E" w:rsidP="0026653E">
      <w:pPr>
        <w:pStyle w:val="ZT"/>
        <w:framePr w:wrap="notBeside"/>
        <w:rPr>
          <w:i/>
          <w:sz w:val="28"/>
        </w:rPr>
      </w:pPr>
    </w:p>
    <w:p w14:paraId="2CEAC3E6" w14:textId="77777777" w:rsidR="0026653E" w:rsidRPr="007665CF" w:rsidRDefault="0026653E" w:rsidP="0026653E">
      <w:pPr>
        <w:pStyle w:val="ZU"/>
        <w:framePr w:wrap="notBeside" w:hAnchor="page" w:x="802" w:y="5765"/>
        <w:tabs>
          <w:tab w:val="center" w:pos="5040"/>
          <w:tab w:val="right" w:pos="10080"/>
        </w:tabs>
        <w:jc w:val="left"/>
        <w:rPr>
          <w:noProof w:val="0"/>
        </w:rPr>
      </w:pPr>
      <w:r w:rsidRPr="0026653E">
        <w:rPr>
          <w:i/>
        </w:rPr>
        <w:drawing>
          <wp:inline distT="0" distB="0" distL="0" distR="0" wp14:anchorId="2D876561" wp14:editId="3E4903F8">
            <wp:extent cx="1123950" cy="990600"/>
            <wp:effectExtent l="1905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1123950" cy="990600"/>
                    </a:xfrm>
                    <a:prstGeom prst="rect">
                      <a:avLst/>
                    </a:prstGeom>
                    <a:noFill/>
                    <a:ln w="9525">
                      <a:noFill/>
                      <a:miter lim="800000"/>
                      <a:headEnd/>
                      <a:tailEnd/>
                    </a:ln>
                  </pic:spPr>
                </pic:pic>
              </a:graphicData>
            </a:graphic>
          </wp:inline>
        </w:drawing>
      </w:r>
      <w:r>
        <w:rPr>
          <w:i/>
          <w:lang w:val="en-GB"/>
        </w:rPr>
        <w:tab/>
      </w:r>
      <w:r w:rsidRPr="007665CF">
        <w:rPr>
          <w:noProof w:val="0"/>
        </w:rPr>
        <w:tab/>
      </w:r>
    </w:p>
    <w:p w14:paraId="456A25FF" w14:textId="78872905" w:rsidR="0026653E" w:rsidRDefault="0026653E" w:rsidP="0026653E">
      <w:pPr>
        <w:framePr w:h="1636" w:hRule="exact" w:wrap="notBeside" w:vAnchor="page" w:hAnchor="page" w:x="856" w:y="15219"/>
        <w:jc w:val="both"/>
        <w:rPr>
          <w:sz w:val="16"/>
        </w:rPr>
      </w:pPr>
      <w:r w:rsidRPr="007665CF">
        <w:rPr>
          <w:sz w:val="16"/>
        </w:rPr>
        <w:t xml:space="preserve">The present document has been developed within </w:t>
      </w:r>
      <w:r>
        <w:rPr>
          <w:sz w:val="16"/>
        </w:rPr>
        <w:t>MulteFire Alliance</w:t>
      </w:r>
      <w:r w:rsidRPr="007665CF">
        <w:rPr>
          <w:sz w:val="16"/>
        </w:rPr>
        <w:t xml:space="preserve"> and may be further elaborated for the purposes of </w:t>
      </w:r>
      <w:r>
        <w:rPr>
          <w:sz w:val="16"/>
        </w:rPr>
        <w:t>the MulteFire Alliance</w:t>
      </w:r>
      <w:r w:rsidRPr="007665CF">
        <w:rPr>
          <w:sz w:val="16"/>
        </w:rPr>
        <w:t>.</w:t>
      </w:r>
      <w:r w:rsidRPr="007665CF">
        <w:rPr>
          <w:sz w:val="16"/>
        </w:rPr>
        <w:br/>
        <w:t xml:space="preserve">The </w:t>
      </w:r>
      <w:r>
        <w:rPr>
          <w:sz w:val="16"/>
        </w:rPr>
        <w:t>MulteFire Alliance</w:t>
      </w:r>
      <w:r w:rsidRPr="007665CF">
        <w:rPr>
          <w:sz w:val="16"/>
        </w:rPr>
        <w:t xml:space="preserve"> accept</w:t>
      </w:r>
      <w:r>
        <w:rPr>
          <w:sz w:val="16"/>
        </w:rPr>
        <w:t>s</w:t>
      </w:r>
      <w:r w:rsidRPr="007665CF">
        <w:rPr>
          <w:sz w:val="16"/>
        </w:rPr>
        <w:t xml:space="preserve"> no liability for any use of this Specification.</w:t>
      </w:r>
      <w:r w:rsidRPr="007665CF" w:rsidDel="00027230">
        <w:rPr>
          <w:sz w:val="16"/>
        </w:rPr>
        <w:t xml:space="preserve"> </w:t>
      </w:r>
    </w:p>
    <w:p w14:paraId="14408081" w14:textId="77777777" w:rsidR="0026653E" w:rsidRPr="007665CF" w:rsidRDefault="0026653E" w:rsidP="0026653E">
      <w:pPr>
        <w:pStyle w:val="ZV"/>
        <w:framePr w:wrap="notBeside"/>
        <w:rPr>
          <w:noProof w:val="0"/>
        </w:rPr>
      </w:pPr>
    </w:p>
    <w:bookmarkEnd w:id="1"/>
    <w:p w14:paraId="3E83E716" w14:textId="77777777" w:rsidR="0026653E" w:rsidRPr="007665CF" w:rsidRDefault="0026653E" w:rsidP="0026653E">
      <w:pPr>
        <w:sectPr w:rsidR="0026653E" w:rsidRPr="007665CF" w:rsidSect="0043700D">
          <w:footnotePr>
            <w:numRestart w:val="eachSect"/>
          </w:footnotePr>
          <w:pgSz w:w="11907" w:h="16840"/>
          <w:pgMar w:top="2268" w:right="851" w:bottom="10773" w:left="851" w:header="0" w:footer="0" w:gutter="0"/>
          <w:cols w:space="720"/>
        </w:sectPr>
      </w:pPr>
    </w:p>
    <w:p w14:paraId="777AD819" w14:textId="77777777" w:rsidR="00A5046F" w:rsidRPr="007665CF" w:rsidRDefault="00A5046F" w:rsidP="00A5046F">
      <w:pPr>
        <w:pStyle w:val="FP"/>
        <w:pBdr>
          <w:bottom w:val="single" w:sz="6" w:space="1" w:color="auto"/>
        </w:pBdr>
        <w:spacing w:before="240"/>
        <w:ind w:left="2835" w:right="2835"/>
        <w:jc w:val="center"/>
      </w:pPr>
      <w:r w:rsidRPr="007665CF">
        <w:lastRenderedPageBreak/>
        <w:t>Keywords</w:t>
      </w:r>
    </w:p>
    <w:p w14:paraId="3EC11CD6" w14:textId="4F75C5F5" w:rsidR="00A5046F" w:rsidRPr="007665CF" w:rsidRDefault="00A5046F" w:rsidP="00A5046F">
      <w:pPr>
        <w:pStyle w:val="FP"/>
        <w:ind w:left="2835" w:right="2835"/>
        <w:jc w:val="center"/>
        <w:rPr>
          <w:rFonts w:ascii="Arial" w:hAnsi="Arial"/>
          <w:sz w:val="18"/>
        </w:rPr>
      </w:pPr>
      <w:r>
        <w:rPr>
          <w:rFonts w:ascii="Arial" w:hAnsi="Arial"/>
          <w:sz w:val="18"/>
        </w:rPr>
        <w:t>multefire, neutral host network, NHN, subscription, certificate</w:t>
      </w:r>
      <w:bookmarkStart w:id="2" w:name="_GoBack"/>
      <w:bookmarkEnd w:id="2"/>
    </w:p>
    <w:p w14:paraId="65450058" w14:textId="77777777" w:rsidR="0026653E" w:rsidRPr="007665CF" w:rsidRDefault="0026653E" w:rsidP="0026653E"/>
    <w:p w14:paraId="431D73BF" w14:textId="77777777" w:rsidR="00A5046F" w:rsidRPr="007665CF" w:rsidRDefault="00A5046F" w:rsidP="00A5046F">
      <w:pPr>
        <w:pStyle w:val="FP"/>
        <w:framePr w:wrap="notBeside" w:hAnchor="margin" w:y="1419"/>
        <w:spacing w:after="240"/>
        <w:ind w:left="2835" w:right="2835"/>
        <w:jc w:val="center"/>
        <w:rPr>
          <w:rFonts w:ascii="Arial" w:hAnsi="Arial"/>
          <w:b/>
          <w:i/>
        </w:rPr>
      </w:pPr>
      <w:r>
        <w:rPr>
          <w:rFonts w:ascii="Arial" w:hAnsi="Arial"/>
          <w:b/>
          <w:i/>
        </w:rPr>
        <w:t>MulteFire Alliance</w:t>
      </w:r>
    </w:p>
    <w:p w14:paraId="5BEE33F0" w14:textId="77777777" w:rsidR="00A5046F" w:rsidRPr="007665CF" w:rsidRDefault="00A5046F" w:rsidP="00A5046F">
      <w:pPr>
        <w:pStyle w:val="FP"/>
        <w:framePr w:wrap="notBeside" w:hAnchor="margin" w:y="1419"/>
        <w:pBdr>
          <w:bottom w:val="single" w:sz="6" w:space="1" w:color="auto"/>
        </w:pBdr>
        <w:ind w:left="2835" w:right="2835"/>
        <w:jc w:val="center"/>
      </w:pPr>
      <w:r w:rsidRPr="007665CF">
        <w:t>Postal address</w:t>
      </w:r>
    </w:p>
    <w:p w14:paraId="5C4B57F3" w14:textId="77777777" w:rsidR="00A5046F" w:rsidRPr="007665CF" w:rsidRDefault="00A5046F" w:rsidP="00A5046F">
      <w:pPr>
        <w:pStyle w:val="FP"/>
        <w:framePr w:wrap="notBeside" w:hAnchor="margin" w:y="1419"/>
        <w:ind w:left="2835" w:right="2835"/>
        <w:jc w:val="center"/>
        <w:rPr>
          <w:rFonts w:ascii="Arial" w:hAnsi="Arial"/>
          <w:sz w:val="18"/>
        </w:rPr>
      </w:pPr>
    </w:p>
    <w:p w14:paraId="5179F658" w14:textId="77777777" w:rsidR="00A5046F" w:rsidRPr="00372984" w:rsidRDefault="00A5046F" w:rsidP="00A5046F">
      <w:pPr>
        <w:pStyle w:val="Default"/>
        <w:framePr w:wrap="notBeside" w:hAnchor="margin" w:y="1419"/>
        <w:jc w:val="center"/>
        <w:rPr>
          <w:sz w:val="18"/>
          <w:szCs w:val="18"/>
        </w:rPr>
      </w:pPr>
      <w:r w:rsidRPr="00372984">
        <w:rPr>
          <w:sz w:val="18"/>
          <w:szCs w:val="18"/>
        </w:rPr>
        <w:t>5177 Brandin Court</w:t>
      </w:r>
    </w:p>
    <w:p w14:paraId="4EEC6B7B" w14:textId="77777777" w:rsidR="00A5046F" w:rsidRPr="00372984" w:rsidRDefault="00A5046F" w:rsidP="00A5046F">
      <w:pPr>
        <w:pStyle w:val="Default"/>
        <w:framePr w:wrap="notBeside" w:hAnchor="margin" w:y="1419"/>
        <w:jc w:val="center"/>
        <w:rPr>
          <w:sz w:val="18"/>
          <w:szCs w:val="18"/>
        </w:rPr>
      </w:pPr>
      <w:r w:rsidRPr="00372984">
        <w:rPr>
          <w:sz w:val="18"/>
          <w:szCs w:val="18"/>
        </w:rPr>
        <w:t>Fremont, CA 94538 USA</w:t>
      </w:r>
    </w:p>
    <w:p w14:paraId="5EE41B88" w14:textId="77777777" w:rsidR="00A5046F" w:rsidRPr="007665CF" w:rsidRDefault="00A5046F" w:rsidP="00A5046F">
      <w:pPr>
        <w:pStyle w:val="FP"/>
        <w:framePr w:wrap="notBeside" w:hAnchor="margin" w:y="1419"/>
        <w:pBdr>
          <w:bottom w:val="single" w:sz="6" w:space="1" w:color="auto"/>
        </w:pBdr>
        <w:spacing w:before="240"/>
        <w:ind w:left="2835" w:right="2835"/>
        <w:jc w:val="center"/>
      </w:pPr>
      <w:r w:rsidRPr="007665CF">
        <w:t>Internet</w:t>
      </w:r>
    </w:p>
    <w:p w14:paraId="7001260B" w14:textId="77777777" w:rsidR="00A5046F" w:rsidRPr="007665CF" w:rsidRDefault="00A5046F" w:rsidP="00A5046F">
      <w:pPr>
        <w:pStyle w:val="FP"/>
        <w:framePr w:wrap="notBeside" w:hAnchor="margin" w:y="1419"/>
        <w:ind w:left="2835" w:right="2835"/>
        <w:jc w:val="center"/>
        <w:rPr>
          <w:rFonts w:ascii="Arial" w:hAnsi="Arial"/>
          <w:sz w:val="18"/>
        </w:rPr>
      </w:pPr>
      <w:r w:rsidRPr="007665CF">
        <w:rPr>
          <w:rFonts w:ascii="Arial" w:hAnsi="Arial"/>
          <w:sz w:val="18"/>
        </w:rPr>
        <w:t>http://www.</w:t>
      </w:r>
      <w:r>
        <w:rPr>
          <w:rFonts w:ascii="Arial" w:hAnsi="Arial"/>
          <w:sz w:val="18"/>
        </w:rPr>
        <w:t>multefire.org</w:t>
      </w:r>
    </w:p>
    <w:p w14:paraId="49E4052A" w14:textId="77777777" w:rsidR="0026653E" w:rsidRPr="007665CF" w:rsidRDefault="0026653E" w:rsidP="0026653E">
      <w:pPr>
        <w:pStyle w:val="FP"/>
        <w:framePr w:wrap="notBeside" w:hAnchor="margin" w:y="1419"/>
        <w:ind w:left="2835" w:right="2835"/>
        <w:jc w:val="center"/>
        <w:rPr>
          <w:rFonts w:ascii="Arial" w:hAnsi="Arial"/>
          <w:sz w:val="18"/>
        </w:rPr>
      </w:pPr>
    </w:p>
    <w:p w14:paraId="4BA70B27" w14:textId="77777777" w:rsidR="0026653E" w:rsidRPr="007665CF" w:rsidRDefault="0026653E" w:rsidP="0026653E"/>
    <w:p w14:paraId="4A96E9AE" w14:textId="77777777" w:rsidR="00D87E97" w:rsidRPr="007665CF" w:rsidRDefault="00D87E97" w:rsidP="00D87E97">
      <w:pPr>
        <w:pStyle w:val="FP"/>
        <w:framePr w:wrap="notBeside" w:vAnchor="page" w:hAnchor="page" w:x="1052" w:y="7413"/>
        <w:pBdr>
          <w:bottom w:val="single" w:sz="6" w:space="1" w:color="auto"/>
        </w:pBdr>
        <w:spacing w:after="240"/>
        <w:jc w:val="center"/>
        <w:rPr>
          <w:rFonts w:ascii="Arial" w:hAnsi="Arial"/>
          <w:b/>
          <w:i/>
        </w:rPr>
      </w:pPr>
      <w:r w:rsidRPr="007665CF">
        <w:rPr>
          <w:rFonts w:ascii="Arial" w:hAnsi="Arial"/>
          <w:b/>
          <w:i/>
        </w:rPr>
        <w:t>Copyright Notification</w:t>
      </w:r>
    </w:p>
    <w:p w14:paraId="1A8F8B3C" w14:textId="77777777" w:rsidR="00D87E97" w:rsidRPr="007665CF" w:rsidRDefault="00D87E97" w:rsidP="00D87E97">
      <w:pPr>
        <w:pStyle w:val="FP"/>
        <w:framePr w:wrap="notBeside" w:vAnchor="page" w:hAnchor="page" w:x="1052" w:y="7413"/>
        <w:jc w:val="center"/>
      </w:pPr>
      <w:r w:rsidRPr="007665CF">
        <w:t>No part may be reproduced except as authorized by written permission.</w:t>
      </w:r>
      <w:r w:rsidRPr="007665CF">
        <w:br/>
        <w:t>The copyright and the foregoing restriction extend to reproduction in all media.</w:t>
      </w:r>
    </w:p>
    <w:p w14:paraId="0FDD3A2B" w14:textId="77777777" w:rsidR="00D87E97" w:rsidRPr="007665CF" w:rsidRDefault="00D87E97" w:rsidP="00D87E97">
      <w:pPr>
        <w:pStyle w:val="FP"/>
        <w:framePr w:wrap="notBeside" w:vAnchor="page" w:hAnchor="page" w:x="1052" w:y="7413"/>
        <w:jc w:val="center"/>
      </w:pPr>
    </w:p>
    <w:p w14:paraId="350D2E08" w14:textId="192A8D56" w:rsidR="00D87E97" w:rsidRDefault="00D87E97" w:rsidP="00D87E97">
      <w:pPr>
        <w:pStyle w:val="FP"/>
        <w:framePr w:wrap="notBeside" w:vAnchor="page" w:hAnchor="page" w:x="1052" w:y="7413"/>
        <w:jc w:val="center"/>
        <w:rPr>
          <w:sz w:val="18"/>
        </w:rPr>
      </w:pPr>
      <w:r w:rsidRPr="007665CF">
        <w:rPr>
          <w:sz w:val="18"/>
        </w:rPr>
        <w:t>© 20</w:t>
      </w:r>
      <w:r>
        <w:rPr>
          <w:sz w:val="18"/>
        </w:rPr>
        <w:t>16</w:t>
      </w:r>
      <w:r w:rsidR="00DA2E10">
        <w:rPr>
          <w:sz w:val="18"/>
        </w:rPr>
        <w:t>-2017</w:t>
      </w:r>
      <w:r w:rsidRPr="007665CF">
        <w:rPr>
          <w:sz w:val="18"/>
        </w:rPr>
        <w:t xml:space="preserve">, </w:t>
      </w:r>
      <w:r>
        <w:rPr>
          <w:sz w:val="18"/>
        </w:rPr>
        <w:t>MulteFire Alliance</w:t>
      </w:r>
    </w:p>
    <w:p w14:paraId="55ABBB67" w14:textId="77777777" w:rsidR="00D87E97" w:rsidRPr="007665CF" w:rsidRDefault="00D87E97" w:rsidP="00D87E97">
      <w:pPr>
        <w:pStyle w:val="FP"/>
        <w:framePr w:wrap="notBeside" w:vAnchor="page" w:hAnchor="page" w:x="1052" w:y="7413"/>
        <w:jc w:val="center"/>
        <w:rPr>
          <w:sz w:val="18"/>
        </w:rPr>
      </w:pPr>
      <w:r w:rsidRPr="007665CF">
        <w:rPr>
          <w:sz w:val="18"/>
        </w:rPr>
        <w:t>All rights reserved.</w:t>
      </w:r>
    </w:p>
    <w:p w14:paraId="384137BC" w14:textId="77777777" w:rsidR="00D87E97" w:rsidRPr="007665CF" w:rsidRDefault="00D87E97" w:rsidP="00D87E97">
      <w:pPr>
        <w:pStyle w:val="FP"/>
        <w:framePr w:wrap="notBeside" w:vAnchor="page" w:hAnchor="page" w:x="1052" w:y="7413"/>
        <w:rPr>
          <w:sz w:val="18"/>
        </w:rPr>
      </w:pPr>
    </w:p>
    <w:p w14:paraId="3903EE8E" w14:textId="77777777" w:rsidR="00D87E97" w:rsidRPr="007665CF" w:rsidRDefault="00D87E97" w:rsidP="00D87E97">
      <w:pPr>
        <w:pStyle w:val="FP"/>
        <w:framePr w:wrap="notBeside" w:vAnchor="page" w:hAnchor="page" w:x="1052" w:y="7413"/>
        <w:rPr>
          <w:sz w:val="18"/>
        </w:rPr>
      </w:pPr>
      <w:r w:rsidRPr="007665CF">
        <w:rPr>
          <w:sz w:val="18"/>
        </w:rPr>
        <w:t>UMTS™ is a Trade Mark of ETSI registered for the benefit of its members</w:t>
      </w:r>
    </w:p>
    <w:p w14:paraId="66E38D75" w14:textId="77777777" w:rsidR="00D87E97" w:rsidRPr="007665CF" w:rsidRDefault="00D87E97" w:rsidP="00D87E97">
      <w:pPr>
        <w:pStyle w:val="FP"/>
        <w:framePr w:wrap="notBeside" w:vAnchor="page" w:hAnchor="page" w:x="1052" w:y="7413"/>
        <w:rPr>
          <w:sz w:val="18"/>
        </w:rPr>
      </w:pPr>
      <w:r w:rsidRPr="007665CF">
        <w:rPr>
          <w:sz w:val="18"/>
        </w:rPr>
        <w:t>3GPP™ is a Trade Mark of ETSI registered for the benefit of its Members and of the 3GPP Organizational Partners</w:t>
      </w:r>
      <w:r w:rsidRPr="007665CF">
        <w:rPr>
          <w:sz w:val="18"/>
        </w:rPr>
        <w:br/>
        <w:t>LTE™ is a Trade Mark of ETSI registered for the benefit of its Members and of the 3GPP Organizational Partners</w:t>
      </w:r>
    </w:p>
    <w:p w14:paraId="42B6B378" w14:textId="77777777" w:rsidR="00D87E97" w:rsidRPr="007665CF" w:rsidRDefault="00D87E97" w:rsidP="00D87E97">
      <w:pPr>
        <w:pStyle w:val="FP"/>
        <w:framePr w:wrap="notBeside" w:vAnchor="page" w:hAnchor="page" w:x="1052" w:y="7413"/>
        <w:rPr>
          <w:sz w:val="18"/>
        </w:rPr>
      </w:pPr>
      <w:r w:rsidRPr="007665CF">
        <w:rPr>
          <w:sz w:val="18"/>
        </w:rPr>
        <w:t>GSM® and the GSM logo are registered and owned by the GSM Association</w:t>
      </w:r>
    </w:p>
    <w:p w14:paraId="23DC6EBF" w14:textId="6CBA3012" w:rsidR="00D87E97" w:rsidRPr="007665CF" w:rsidRDefault="00A5046F" w:rsidP="00D87E97">
      <w:pPr>
        <w:pStyle w:val="FP"/>
        <w:pBdr>
          <w:bottom w:val="single" w:sz="6" w:space="1" w:color="auto"/>
        </w:pBdr>
        <w:spacing w:after="240"/>
        <w:jc w:val="center"/>
        <w:rPr>
          <w:sz w:val="18"/>
        </w:rPr>
      </w:pPr>
      <w:r>
        <w:br w:type="page"/>
      </w:r>
    </w:p>
    <w:p w14:paraId="00135D7E" w14:textId="77777777" w:rsidR="00757FF9" w:rsidRPr="00156D75" w:rsidRDefault="00757FF9" w:rsidP="00757FF9">
      <w:pPr>
        <w:keepNext/>
        <w:keepLines/>
        <w:pBdr>
          <w:top w:val="single" w:sz="12" w:space="3" w:color="auto"/>
        </w:pBdr>
        <w:spacing w:before="240"/>
        <w:ind w:left="1134" w:hanging="1134"/>
        <w:textAlignment w:val="auto"/>
        <w:rPr>
          <w:rFonts w:ascii="Arial" w:hAnsi="Arial"/>
          <w:sz w:val="36"/>
          <w:lang w:eastAsia="ja-JP"/>
        </w:rPr>
      </w:pPr>
      <w:r w:rsidRPr="00156D75">
        <w:rPr>
          <w:rFonts w:ascii="Arial" w:hAnsi="Arial"/>
          <w:sz w:val="36"/>
          <w:lang w:eastAsia="ja-JP"/>
        </w:rPr>
        <w:lastRenderedPageBreak/>
        <w:t>Contents</w:t>
      </w:r>
    </w:p>
    <w:p w14:paraId="12EB2C08" w14:textId="77899AED" w:rsidR="00897B48" w:rsidRDefault="00757FF9">
      <w:pPr>
        <w:pStyle w:val="TOC1"/>
        <w:rPr>
          <w:rFonts w:asciiTheme="minorHAnsi" w:eastAsiaTheme="minorEastAsia" w:hAnsiTheme="minorHAnsi" w:cstheme="minorBidi"/>
          <w:szCs w:val="22"/>
        </w:rPr>
      </w:pPr>
      <w:r>
        <w:rPr>
          <w:szCs w:val="22"/>
          <w:lang w:eastAsia="ja-JP"/>
        </w:rPr>
        <w:fldChar w:fldCharType="begin"/>
      </w:r>
      <w:r>
        <w:rPr>
          <w:lang w:eastAsia="ja-JP"/>
        </w:rPr>
        <w:instrText xml:space="preserve"> TOC \o "1-3" </w:instrText>
      </w:r>
      <w:r>
        <w:rPr>
          <w:szCs w:val="22"/>
          <w:lang w:eastAsia="ja-JP"/>
        </w:rPr>
        <w:fldChar w:fldCharType="separate"/>
      </w:r>
      <w:r w:rsidR="00897B48" w:rsidRPr="007F31E7">
        <w:t>1</w:t>
      </w:r>
      <w:r w:rsidR="00897B48">
        <w:rPr>
          <w:rFonts w:asciiTheme="minorHAnsi" w:eastAsiaTheme="minorEastAsia" w:hAnsiTheme="minorHAnsi" w:cstheme="minorBidi"/>
          <w:szCs w:val="22"/>
        </w:rPr>
        <w:tab/>
      </w:r>
      <w:r w:rsidR="00897B48" w:rsidRPr="007F31E7">
        <w:t>Scope</w:t>
      </w:r>
      <w:r w:rsidR="00897B48">
        <w:tab/>
      </w:r>
      <w:r w:rsidR="00897B48">
        <w:fldChar w:fldCharType="begin"/>
      </w:r>
      <w:r w:rsidR="00897B48">
        <w:instrText xml:space="preserve"> PAGEREF _Toc471213094 \h </w:instrText>
      </w:r>
      <w:r w:rsidR="00897B48">
        <w:fldChar w:fldCharType="separate"/>
      </w:r>
      <w:r w:rsidR="00DE54A8">
        <w:t>3</w:t>
      </w:r>
      <w:r w:rsidR="00897B48">
        <w:fldChar w:fldCharType="end"/>
      </w:r>
    </w:p>
    <w:p w14:paraId="6304F44A" w14:textId="0382C263" w:rsidR="00897B48" w:rsidRDefault="00897B48">
      <w:pPr>
        <w:pStyle w:val="TOC1"/>
        <w:rPr>
          <w:rFonts w:asciiTheme="minorHAnsi" w:eastAsiaTheme="minorEastAsia" w:hAnsiTheme="minorHAnsi" w:cstheme="minorBidi"/>
          <w:szCs w:val="22"/>
        </w:rPr>
      </w:pPr>
      <w:r w:rsidRPr="007F31E7">
        <w:t>2</w:t>
      </w:r>
      <w:r>
        <w:rPr>
          <w:rFonts w:asciiTheme="minorHAnsi" w:eastAsiaTheme="minorEastAsia" w:hAnsiTheme="minorHAnsi" w:cstheme="minorBidi"/>
          <w:szCs w:val="22"/>
        </w:rPr>
        <w:tab/>
      </w:r>
      <w:r w:rsidRPr="007F31E7">
        <w:t>References</w:t>
      </w:r>
      <w:r>
        <w:tab/>
      </w:r>
      <w:r>
        <w:fldChar w:fldCharType="begin"/>
      </w:r>
      <w:r>
        <w:instrText xml:space="preserve"> PAGEREF _Toc471213095 \h </w:instrText>
      </w:r>
      <w:r>
        <w:fldChar w:fldCharType="separate"/>
      </w:r>
      <w:r w:rsidR="00DE54A8">
        <w:t>3</w:t>
      </w:r>
      <w:r>
        <w:fldChar w:fldCharType="end"/>
      </w:r>
    </w:p>
    <w:p w14:paraId="501C9C5D" w14:textId="125BE31B" w:rsidR="00897B48" w:rsidRDefault="00897B48">
      <w:pPr>
        <w:pStyle w:val="TOC1"/>
        <w:rPr>
          <w:rFonts w:asciiTheme="minorHAnsi" w:eastAsiaTheme="minorEastAsia" w:hAnsiTheme="minorHAnsi" w:cstheme="minorBidi"/>
          <w:szCs w:val="22"/>
        </w:rPr>
      </w:pPr>
      <w:r w:rsidRPr="007F31E7">
        <w:t>3</w:t>
      </w:r>
      <w:r>
        <w:rPr>
          <w:rFonts w:asciiTheme="minorHAnsi" w:eastAsiaTheme="minorEastAsia" w:hAnsiTheme="minorHAnsi" w:cstheme="minorBidi"/>
          <w:szCs w:val="22"/>
        </w:rPr>
        <w:tab/>
      </w:r>
      <w:r w:rsidRPr="007F31E7">
        <w:t>Definitions, symbols and abbreviations</w:t>
      </w:r>
      <w:r>
        <w:tab/>
      </w:r>
      <w:r>
        <w:fldChar w:fldCharType="begin"/>
      </w:r>
      <w:r>
        <w:instrText xml:space="preserve"> PAGEREF _Toc471213096 \h </w:instrText>
      </w:r>
      <w:r>
        <w:fldChar w:fldCharType="separate"/>
      </w:r>
      <w:r w:rsidR="00DE54A8">
        <w:t>4</w:t>
      </w:r>
      <w:r>
        <w:fldChar w:fldCharType="end"/>
      </w:r>
    </w:p>
    <w:p w14:paraId="74A781AF" w14:textId="0CCD02F8" w:rsidR="00897B48" w:rsidRDefault="00897B48">
      <w:pPr>
        <w:pStyle w:val="TOC2"/>
        <w:rPr>
          <w:rFonts w:asciiTheme="minorHAnsi" w:eastAsiaTheme="minorEastAsia" w:hAnsiTheme="minorHAnsi" w:cstheme="minorBidi"/>
          <w:sz w:val="22"/>
          <w:szCs w:val="22"/>
        </w:rPr>
      </w:pPr>
      <w:r w:rsidRPr="007F31E7">
        <w:rPr>
          <w:rFonts w:cs="v4.2.0"/>
        </w:rPr>
        <w:t>3.1</w:t>
      </w:r>
      <w:r>
        <w:rPr>
          <w:rFonts w:asciiTheme="minorHAnsi" w:eastAsiaTheme="minorEastAsia" w:hAnsiTheme="minorHAnsi" w:cstheme="minorBidi"/>
          <w:sz w:val="22"/>
          <w:szCs w:val="22"/>
        </w:rPr>
        <w:tab/>
      </w:r>
      <w:r w:rsidRPr="007F31E7">
        <w:rPr>
          <w:rFonts w:cs="v4.2.0"/>
        </w:rPr>
        <w:t>Definitions</w:t>
      </w:r>
      <w:r>
        <w:tab/>
      </w:r>
      <w:r>
        <w:fldChar w:fldCharType="begin"/>
      </w:r>
      <w:r>
        <w:instrText xml:space="preserve"> PAGEREF _Toc471213097 \h </w:instrText>
      </w:r>
      <w:r>
        <w:fldChar w:fldCharType="separate"/>
      </w:r>
      <w:r w:rsidR="00DE54A8">
        <w:t>4</w:t>
      </w:r>
      <w:r>
        <w:fldChar w:fldCharType="end"/>
      </w:r>
    </w:p>
    <w:p w14:paraId="592717F9" w14:textId="46D520DA" w:rsidR="00897B48" w:rsidRDefault="00897B48">
      <w:pPr>
        <w:pStyle w:val="TOC2"/>
        <w:rPr>
          <w:rFonts w:asciiTheme="minorHAnsi" w:eastAsiaTheme="minorEastAsia" w:hAnsiTheme="minorHAnsi" w:cstheme="minorBidi"/>
          <w:sz w:val="22"/>
          <w:szCs w:val="22"/>
        </w:rPr>
      </w:pPr>
      <w:r w:rsidRPr="007F31E7">
        <w:rPr>
          <w:rFonts w:cs="v4.2.0"/>
        </w:rPr>
        <w:t>3.2</w:t>
      </w:r>
      <w:r>
        <w:rPr>
          <w:rFonts w:asciiTheme="minorHAnsi" w:eastAsiaTheme="minorEastAsia" w:hAnsiTheme="minorHAnsi" w:cstheme="minorBidi"/>
          <w:sz w:val="22"/>
          <w:szCs w:val="22"/>
        </w:rPr>
        <w:tab/>
      </w:r>
      <w:r w:rsidRPr="007F31E7">
        <w:rPr>
          <w:rFonts w:cs="v4.2.0"/>
        </w:rPr>
        <w:t>Abbreviations</w:t>
      </w:r>
      <w:r>
        <w:tab/>
      </w:r>
      <w:r>
        <w:fldChar w:fldCharType="begin"/>
      </w:r>
      <w:r>
        <w:instrText xml:space="preserve"> PAGEREF _Toc471213098 \h </w:instrText>
      </w:r>
      <w:r>
        <w:fldChar w:fldCharType="separate"/>
      </w:r>
      <w:r w:rsidR="00DE54A8">
        <w:t>4</w:t>
      </w:r>
      <w:r>
        <w:fldChar w:fldCharType="end"/>
      </w:r>
    </w:p>
    <w:p w14:paraId="4BCF9FF8" w14:textId="11A4E372" w:rsidR="00897B48" w:rsidRDefault="00897B48">
      <w:pPr>
        <w:pStyle w:val="TOC1"/>
        <w:rPr>
          <w:rFonts w:asciiTheme="minorHAnsi" w:eastAsiaTheme="minorEastAsia" w:hAnsiTheme="minorHAnsi" w:cstheme="minorBidi"/>
          <w:szCs w:val="22"/>
        </w:rPr>
      </w:pPr>
      <w:r w:rsidRPr="007F31E7">
        <w:t>4</w:t>
      </w:r>
      <w:r>
        <w:rPr>
          <w:rFonts w:asciiTheme="minorHAnsi" w:eastAsiaTheme="minorEastAsia" w:hAnsiTheme="minorHAnsi" w:cstheme="minorBidi"/>
          <w:szCs w:val="22"/>
        </w:rPr>
        <w:tab/>
      </w:r>
      <w:r w:rsidRPr="007F31E7">
        <w:t>SDP containers</w:t>
      </w:r>
      <w:r>
        <w:tab/>
      </w:r>
      <w:r>
        <w:fldChar w:fldCharType="begin"/>
      </w:r>
      <w:r>
        <w:instrText xml:space="preserve"> PAGEREF _Toc471213099 \h </w:instrText>
      </w:r>
      <w:r>
        <w:fldChar w:fldCharType="separate"/>
      </w:r>
      <w:r w:rsidR="00DE54A8">
        <w:t>5</w:t>
      </w:r>
      <w:r>
        <w:fldChar w:fldCharType="end"/>
      </w:r>
    </w:p>
    <w:p w14:paraId="7738D83D" w14:textId="54FFD104" w:rsidR="00897B48" w:rsidRDefault="00897B48">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Overview</w:t>
      </w:r>
      <w:r>
        <w:tab/>
      </w:r>
      <w:r>
        <w:fldChar w:fldCharType="begin"/>
      </w:r>
      <w:r>
        <w:instrText xml:space="preserve"> PAGEREF _Toc471213100 \h </w:instrText>
      </w:r>
      <w:r>
        <w:fldChar w:fldCharType="separate"/>
      </w:r>
      <w:r w:rsidR="00DE54A8">
        <w:t>5</w:t>
      </w:r>
      <w:r>
        <w:fldChar w:fldCharType="end"/>
      </w:r>
    </w:p>
    <w:p w14:paraId="5ACC929F" w14:textId="76FB7180" w:rsidR="00897B48" w:rsidRDefault="00897B48">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Query/Response Message container IE for SDP</w:t>
      </w:r>
      <w:r>
        <w:tab/>
      </w:r>
      <w:r>
        <w:fldChar w:fldCharType="begin"/>
      </w:r>
      <w:r>
        <w:instrText xml:space="preserve"> PAGEREF _Toc471213101 \h </w:instrText>
      </w:r>
      <w:r>
        <w:fldChar w:fldCharType="separate"/>
      </w:r>
      <w:r w:rsidR="00DE54A8">
        <w:t>5</w:t>
      </w:r>
      <w:r>
        <w:fldChar w:fldCharType="end"/>
      </w:r>
    </w:p>
    <w:p w14:paraId="7521BE57" w14:textId="1A5430D4" w:rsidR="00897B48" w:rsidRDefault="00897B48">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SDP container type</w:t>
      </w:r>
      <w:r>
        <w:tab/>
      </w:r>
      <w:r>
        <w:fldChar w:fldCharType="begin"/>
      </w:r>
      <w:r>
        <w:instrText xml:space="preserve"> PAGEREF _Toc471213102 \h </w:instrText>
      </w:r>
      <w:r>
        <w:fldChar w:fldCharType="separate"/>
      </w:r>
      <w:r w:rsidR="00DE54A8">
        <w:t>5</w:t>
      </w:r>
      <w:r>
        <w:fldChar w:fldCharType="end"/>
      </w:r>
    </w:p>
    <w:p w14:paraId="2A9014FB" w14:textId="3A21FE9B" w:rsidR="00897B48" w:rsidRDefault="00897B48">
      <w:pPr>
        <w:pStyle w:val="TOC2"/>
        <w:rPr>
          <w:rFonts w:asciiTheme="minorHAnsi" w:eastAsiaTheme="minorEastAsia" w:hAnsiTheme="minorHAnsi" w:cstheme="minorBidi"/>
          <w:sz w:val="22"/>
          <w:szCs w:val="22"/>
        </w:rPr>
      </w:pPr>
      <w:r w:rsidRPr="007F31E7">
        <w:t>4.3</w:t>
      </w:r>
      <w:r>
        <w:rPr>
          <w:rFonts w:asciiTheme="minorHAnsi" w:eastAsiaTheme="minorEastAsia" w:hAnsiTheme="minorHAnsi" w:cstheme="minorBidi"/>
          <w:sz w:val="22"/>
          <w:szCs w:val="22"/>
        </w:rPr>
        <w:tab/>
      </w:r>
      <w:r w:rsidRPr="007F31E7">
        <w:t>SDP version</w:t>
      </w:r>
      <w:r>
        <w:tab/>
      </w:r>
      <w:r>
        <w:fldChar w:fldCharType="begin"/>
      </w:r>
      <w:r>
        <w:instrText xml:space="preserve"> PAGEREF _Toc471213103 \h </w:instrText>
      </w:r>
      <w:r>
        <w:fldChar w:fldCharType="separate"/>
      </w:r>
      <w:r w:rsidR="00DE54A8">
        <w:t>5</w:t>
      </w:r>
      <w:r>
        <w:fldChar w:fldCharType="end"/>
      </w:r>
    </w:p>
    <w:p w14:paraId="7481A0F2" w14:textId="118D1348" w:rsidR="00897B48" w:rsidRDefault="00897B48">
      <w:pPr>
        <w:pStyle w:val="TOC2"/>
        <w:rPr>
          <w:rFonts w:asciiTheme="minorHAnsi" w:eastAsiaTheme="minorEastAsia" w:hAnsiTheme="minorHAnsi" w:cstheme="minorBidi"/>
          <w:sz w:val="22"/>
          <w:szCs w:val="22"/>
        </w:rPr>
      </w:pPr>
      <w:r w:rsidRPr="007F31E7">
        <w:rPr>
          <w:rFonts w:cs="v4.2.0"/>
        </w:rPr>
        <w:t>4.4</w:t>
      </w:r>
      <w:r>
        <w:rPr>
          <w:rFonts w:asciiTheme="minorHAnsi" w:eastAsiaTheme="minorEastAsia" w:hAnsiTheme="minorHAnsi" w:cstheme="minorBidi"/>
          <w:sz w:val="22"/>
          <w:szCs w:val="22"/>
        </w:rPr>
        <w:tab/>
      </w:r>
      <w:r w:rsidRPr="007F31E7">
        <w:rPr>
          <w:rFonts w:cs="v4.2.0"/>
        </w:rPr>
        <w:t>SDP container for PSP discovery query</w:t>
      </w:r>
      <w:r>
        <w:tab/>
      </w:r>
      <w:r>
        <w:fldChar w:fldCharType="begin"/>
      </w:r>
      <w:r>
        <w:instrText xml:space="preserve"> PAGEREF _Toc471213104 \h </w:instrText>
      </w:r>
      <w:r>
        <w:fldChar w:fldCharType="separate"/>
      </w:r>
      <w:r w:rsidR="00DE54A8">
        <w:t>5</w:t>
      </w:r>
      <w:r>
        <w:fldChar w:fldCharType="end"/>
      </w:r>
    </w:p>
    <w:p w14:paraId="2C0853DC" w14:textId="0BF501CB" w:rsidR="00897B48" w:rsidRDefault="00897B48">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SDP container for OSU information query</w:t>
      </w:r>
      <w:r>
        <w:tab/>
      </w:r>
      <w:r>
        <w:fldChar w:fldCharType="begin"/>
      </w:r>
      <w:r>
        <w:instrText xml:space="preserve"> PAGEREF _Toc471213105 \h </w:instrText>
      </w:r>
      <w:r>
        <w:fldChar w:fldCharType="separate"/>
      </w:r>
      <w:r w:rsidR="00DE54A8">
        <w:t>5</w:t>
      </w:r>
      <w:r>
        <w:fldChar w:fldCharType="end"/>
      </w:r>
    </w:p>
    <w:p w14:paraId="5685E0C8" w14:textId="64E1A376" w:rsidR="00897B48" w:rsidRDefault="00897B48">
      <w:pPr>
        <w:pStyle w:val="TOC2"/>
        <w:rPr>
          <w:rFonts w:asciiTheme="minorHAnsi" w:eastAsiaTheme="minorEastAsia" w:hAnsiTheme="minorHAnsi" w:cstheme="minorBidi"/>
          <w:sz w:val="22"/>
          <w:szCs w:val="22"/>
        </w:rPr>
      </w:pPr>
      <w:r w:rsidRPr="007F31E7">
        <w:rPr>
          <w:rFonts w:cs="v4.2.0"/>
        </w:rPr>
        <w:t>4.6</w:t>
      </w:r>
      <w:r>
        <w:rPr>
          <w:rFonts w:asciiTheme="minorHAnsi" w:eastAsiaTheme="minorEastAsia" w:hAnsiTheme="minorHAnsi" w:cstheme="minorBidi"/>
          <w:sz w:val="22"/>
          <w:szCs w:val="22"/>
        </w:rPr>
        <w:tab/>
      </w:r>
      <w:r w:rsidRPr="007F31E7">
        <w:rPr>
          <w:rFonts w:cs="v4.2.0"/>
        </w:rPr>
        <w:t>SDP container for PSP discovery response</w:t>
      </w:r>
      <w:r>
        <w:tab/>
      </w:r>
      <w:r>
        <w:fldChar w:fldCharType="begin"/>
      </w:r>
      <w:r>
        <w:instrText xml:space="preserve"> PAGEREF _Toc471213106 \h </w:instrText>
      </w:r>
      <w:r>
        <w:fldChar w:fldCharType="separate"/>
      </w:r>
      <w:r w:rsidR="00DE54A8">
        <w:t>6</w:t>
      </w:r>
      <w:r>
        <w:fldChar w:fldCharType="end"/>
      </w:r>
    </w:p>
    <w:p w14:paraId="690D4BE5" w14:textId="6A25186B" w:rsidR="00897B48" w:rsidRDefault="00897B48">
      <w:pPr>
        <w:pStyle w:val="TOC2"/>
        <w:rPr>
          <w:rFonts w:asciiTheme="minorHAnsi" w:eastAsiaTheme="minorEastAsia" w:hAnsiTheme="minorHAnsi" w:cstheme="minorBidi"/>
          <w:sz w:val="22"/>
          <w:szCs w:val="22"/>
        </w:rPr>
      </w:pPr>
      <w:r w:rsidRPr="007F31E7">
        <w:rPr>
          <w:rFonts w:cs="v4.2.0"/>
        </w:rPr>
        <w:t>4.7</w:t>
      </w:r>
      <w:r>
        <w:rPr>
          <w:rFonts w:asciiTheme="minorHAnsi" w:eastAsiaTheme="minorEastAsia" w:hAnsiTheme="minorHAnsi" w:cstheme="minorBidi"/>
          <w:sz w:val="22"/>
          <w:szCs w:val="22"/>
        </w:rPr>
        <w:tab/>
      </w:r>
      <w:r w:rsidRPr="007F31E7">
        <w:rPr>
          <w:rFonts w:cs="v4.2.0"/>
        </w:rPr>
        <w:t>SDP container for OSU information response</w:t>
      </w:r>
      <w:r>
        <w:tab/>
      </w:r>
      <w:r>
        <w:fldChar w:fldCharType="begin"/>
      </w:r>
      <w:r>
        <w:instrText xml:space="preserve"> PAGEREF _Toc471213107 \h </w:instrText>
      </w:r>
      <w:r>
        <w:fldChar w:fldCharType="separate"/>
      </w:r>
      <w:r w:rsidR="00DE54A8">
        <w:t>7</w:t>
      </w:r>
      <w:r>
        <w:fldChar w:fldCharType="end"/>
      </w:r>
    </w:p>
    <w:p w14:paraId="3E2577F8" w14:textId="60DEC038" w:rsidR="00897B48" w:rsidRDefault="00897B48">
      <w:pPr>
        <w:pStyle w:val="TOC1"/>
        <w:rPr>
          <w:rFonts w:asciiTheme="minorHAnsi" w:eastAsiaTheme="minorEastAsia" w:hAnsiTheme="minorHAnsi" w:cstheme="minorBidi"/>
          <w:szCs w:val="22"/>
        </w:rPr>
      </w:pPr>
      <w:r w:rsidRPr="007F31E7">
        <w:t>5.</w:t>
      </w:r>
      <w:r>
        <w:rPr>
          <w:rFonts w:asciiTheme="minorHAnsi" w:eastAsiaTheme="minorEastAsia" w:hAnsiTheme="minorHAnsi" w:cstheme="minorBidi"/>
          <w:szCs w:val="22"/>
        </w:rPr>
        <w:tab/>
      </w:r>
      <w:r w:rsidRPr="007F31E7">
        <w:t>Subscription provisioning</w:t>
      </w:r>
      <w:r>
        <w:tab/>
      </w:r>
      <w:r>
        <w:fldChar w:fldCharType="begin"/>
      </w:r>
      <w:r>
        <w:instrText xml:space="preserve"> PAGEREF _Toc471213108 \h </w:instrText>
      </w:r>
      <w:r>
        <w:fldChar w:fldCharType="separate"/>
      </w:r>
      <w:r w:rsidR="00DE54A8">
        <w:t>7</w:t>
      </w:r>
      <w:r>
        <w:fldChar w:fldCharType="end"/>
      </w:r>
    </w:p>
    <w:p w14:paraId="3E782E86" w14:textId="5BDDA028" w:rsidR="00897B48" w:rsidRDefault="00897B48">
      <w:pPr>
        <w:pStyle w:val="TOC2"/>
        <w:rPr>
          <w:rFonts w:asciiTheme="minorHAnsi" w:eastAsiaTheme="minorEastAsia" w:hAnsiTheme="minorHAnsi" w:cstheme="minorBidi"/>
          <w:sz w:val="22"/>
          <w:szCs w:val="22"/>
        </w:rPr>
      </w:pPr>
      <w:r w:rsidRPr="007F31E7">
        <w:rPr>
          <w:rFonts w:cs="v4.2.0"/>
        </w:rPr>
        <w:t>5.1</w:t>
      </w:r>
      <w:r>
        <w:rPr>
          <w:rFonts w:asciiTheme="minorHAnsi" w:eastAsiaTheme="minorEastAsia" w:hAnsiTheme="minorHAnsi" w:cstheme="minorBidi"/>
          <w:sz w:val="22"/>
          <w:szCs w:val="22"/>
        </w:rPr>
        <w:tab/>
      </w:r>
      <w:r w:rsidRPr="007F31E7">
        <w:rPr>
          <w:rFonts w:cs="v4.2.0"/>
        </w:rPr>
        <w:t>Overview</w:t>
      </w:r>
      <w:r>
        <w:tab/>
      </w:r>
      <w:r>
        <w:fldChar w:fldCharType="begin"/>
      </w:r>
      <w:r>
        <w:instrText xml:space="preserve"> PAGEREF _Toc471213109 \h </w:instrText>
      </w:r>
      <w:r>
        <w:fldChar w:fldCharType="separate"/>
      </w:r>
      <w:r w:rsidR="00DE54A8">
        <w:t>7</w:t>
      </w:r>
      <w:r>
        <w:fldChar w:fldCharType="end"/>
      </w:r>
    </w:p>
    <w:p w14:paraId="239DA4D2" w14:textId="61FA2E92" w:rsidR="00897B48" w:rsidRDefault="00897B48">
      <w:pPr>
        <w:pStyle w:val="TOC2"/>
        <w:rPr>
          <w:rFonts w:asciiTheme="minorHAnsi" w:eastAsiaTheme="minorEastAsia" w:hAnsiTheme="minorHAnsi" w:cstheme="minorBidi"/>
          <w:sz w:val="22"/>
          <w:szCs w:val="22"/>
        </w:rPr>
      </w:pPr>
      <w:r w:rsidRPr="007F31E7">
        <w:rPr>
          <w:rFonts w:cs="v4.2.0"/>
        </w:rPr>
        <w:t>5.2</w:t>
      </w:r>
      <w:r>
        <w:rPr>
          <w:rFonts w:asciiTheme="minorHAnsi" w:eastAsiaTheme="minorEastAsia" w:hAnsiTheme="minorHAnsi" w:cstheme="minorBidi"/>
          <w:sz w:val="22"/>
          <w:szCs w:val="22"/>
        </w:rPr>
        <w:tab/>
      </w:r>
      <w:r w:rsidRPr="007F31E7">
        <w:rPr>
          <w:rFonts w:cs="v4.2.0"/>
        </w:rPr>
        <w:t>Mobile device management tree</w:t>
      </w:r>
      <w:r>
        <w:tab/>
      </w:r>
      <w:r>
        <w:fldChar w:fldCharType="begin"/>
      </w:r>
      <w:r>
        <w:instrText xml:space="preserve"> PAGEREF _Toc471213110 \h </w:instrText>
      </w:r>
      <w:r>
        <w:fldChar w:fldCharType="separate"/>
      </w:r>
      <w:r w:rsidR="00DE54A8">
        <w:t>8</w:t>
      </w:r>
      <w:r>
        <w:fldChar w:fldCharType="end"/>
      </w:r>
    </w:p>
    <w:p w14:paraId="71C8D378" w14:textId="166104A6" w:rsidR="00897B48" w:rsidRDefault="00897B48">
      <w:pPr>
        <w:pStyle w:val="TOC1"/>
        <w:rPr>
          <w:rFonts w:asciiTheme="minorHAnsi" w:eastAsiaTheme="minorEastAsia" w:hAnsiTheme="minorHAnsi" w:cstheme="minorBidi"/>
          <w:szCs w:val="22"/>
        </w:rPr>
      </w:pPr>
      <w:r w:rsidRPr="007F31E7">
        <w:t>6</w:t>
      </w:r>
      <w:r>
        <w:rPr>
          <w:rFonts w:asciiTheme="minorHAnsi" w:eastAsiaTheme="minorEastAsia" w:hAnsiTheme="minorHAnsi" w:cstheme="minorBidi"/>
          <w:szCs w:val="22"/>
        </w:rPr>
        <w:tab/>
      </w:r>
      <w:r w:rsidRPr="007F31E7">
        <w:t>Management objects</w:t>
      </w:r>
      <w:r>
        <w:tab/>
      </w:r>
      <w:r>
        <w:fldChar w:fldCharType="begin"/>
      </w:r>
      <w:r>
        <w:instrText xml:space="preserve"> PAGEREF _Toc471213111 \h </w:instrText>
      </w:r>
      <w:r>
        <w:fldChar w:fldCharType="separate"/>
      </w:r>
      <w:r w:rsidR="00DE54A8">
        <w:t>8</w:t>
      </w:r>
      <w:r>
        <w:fldChar w:fldCharType="end"/>
      </w:r>
    </w:p>
    <w:p w14:paraId="406591DD" w14:textId="3AAF0AB9" w:rsidR="00897B48" w:rsidRDefault="00897B48">
      <w:pPr>
        <w:pStyle w:val="TOC2"/>
        <w:rPr>
          <w:rFonts w:asciiTheme="minorHAnsi" w:eastAsiaTheme="minorEastAsia" w:hAnsiTheme="minorHAnsi" w:cstheme="minorBidi"/>
          <w:sz w:val="22"/>
          <w:szCs w:val="22"/>
        </w:rPr>
      </w:pPr>
      <w:r w:rsidRPr="007F31E7">
        <w:rPr>
          <w:rFonts w:cs="v4.2.0"/>
        </w:rPr>
        <w:t>6.1</w:t>
      </w:r>
      <w:r>
        <w:rPr>
          <w:rFonts w:asciiTheme="minorHAnsi" w:eastAsiaTheme="minorEastAsia" w:hAnsiTheme="minorHAnsi" w:cstheme="minorBidi"/>
          <w:sz w:val="22"/>
          <w:szCs w:val="22"/>
        </w:rPr>
        <w:tab/>
      </w:r>
      <w:r w:rsidRPr="007F31E7">
        <w:rPr>
          <w:rFonts w:cs="v4.2.0"/>
        </w:rPr>
        <w:t>SubscriptionProfile MO</w:t>
      </w:r>
      <w:r>
        <w:tab/>
      </w:r>
      <w:r>
        <w:fldChar w:fldCharType="begin"/>
      </w:r>
      <w:r>
        <w:instrText xml:space="preserve"> PAGEREF _Toc471213112 \h </w:instrText>
      </w:r>
      <w:r>
        <w:fldChar w:fldCharType="separate"/>
      </w:r>
      <w:r w:rsidR="00DE54A8">
        <w:t>9</w:t>
      </w:r>
      <w:r>
        <w:fldChar w:fldCharType="end"/>
      </w:r>
    </w:p>
    <w:p w14:paraId="13999B16" w14:textId="43775322" w:rsidR="00897B48" w:rsidRDefault="00897B48">
      <w:pPr>
        <w:pStyle w:val="TOC3"/>
        <w:rPr>
          <w:rFonts w:asciiTheme="minorHAnsi" w:eastAsiaTheme="minorEastAsia" w:hAnsiTheme="minorHAnsi" w:cstheme="minorBidi"/>
          <w:sz w:val="22"/>
          <w:szCs w:val="22"/>
        </w:rPr>
      </w:pPr>
      <w:r w:rsidRPr="007F31E7">
        <w:t>6.1.1</w:t>
      </w:r>
      <w:r>
        <w:rPr>
          <w:rFonts w:asciiTheme="minorHAnsi" w:eastAsiaTheme="minorEastAsia" w:hAnsiTheme="minorHAnsi" w:cstheme="minorBidi"/>
          <w:sz w:val="22"/>
          <w:szCs w:val="22"/>
        </w:rPr>
        <w:tab/>
      </w:r>
      <w:r w:rsidRPr="007F31E7">
        <w:t>Graphical representation</w:t>
      </w:r>
      <w:r>
        <w:tab/>
      </w:r>
      <w:r>
        <w:fldChar w:fldCharType="begin"/>
      </w:r>
      <w:r>
        <w:instrText xml:space="preserve"> PAGEREF _Toc471213113 \h </w:instrText>
      </w:r>
      <w:r>
        <w:fldChar w:fldCharType="separate"/>
      </w:r>
      <w:r w:rsidR="00DE54A8">
        <w:t>9</w:t>
      </w:r>
      <w:r>
        <w:fldChar w:fldCharType="end"/>
      </w:r>
    </w:p>
    <w:p w14:paraId="06DF5FA1" w14:textId="1917777E" w:rsidR="00897B48" w:rsidRDefault="00897B48">
      <w:pPr>
        <w:pStyle w:val="TOC3"/>
        <w:rPr>
          <w:rFonts w:asciiTheme="minorHAnsi" w:eastAsiaTheme="minorEastAsia" w:hAnsiTheme="minorHAnsi" w:cstheme="minorBidi"/>
          <w:sz w:val="22"/>
          <w:szCs w:val="22"/>
        </w:rPr>
      </w:pPr>
      <w:r w:rsidRPr="007F31E7">
        <w:t>6.1.2</w:t>
      </w:r>
      <w:r>
        <w:rPr>
          <w:rFonts w:asciiTheme="minorHAnsi" w:eastAsiaTheme="minorEastAsia" w:hAnsiTheme="minorHAnsi" w:cstheme="minorBidi"/>
          <w:sz w:val="22"/>
          <w:szCs w:val="22"/>
        </w:rPr>
        <w:tab/>
      </w:r>
      <w:r w:rsidRPr="007F31E7">
        <w:t>Node descriptions</w:t>
      </w:r>
      <w:r>
        <w:tab/>
      </w:r>
      <w:r>
        <w:fldChar w:fldCharType="begin"/>
      </w:r>
      <w:r>
        <w:instrText xml:space="preserve"> PAGEREF _Toc471213114 \h </w:instrText>
      </w:r>
      <w:r>
        <w:fldChar w:fldCharType="separate"/>
      </w:r>
      <w:r w:rsidR="00DE54A8">
        <w:t>10</w:t>
      </w:r>
      <w:r>
        <w:fldChar w:fldCharType="end"/>
      </w:r>
    </w:p>
    <w:p w14:paraId="426465A6" w14:textId="7608EC81" w:rsidR="00897B48" w:rsidRDefault="00897B48">
      <w:pPr>
        <w:pStyle w:val="TOC2"/>
        <w:rPr>
          <w:rFonts w:asciiTheme="minorHAnsi" w:eastAsiaTheme="minorEastAsia" w:hAnsiTheme="minorHAnsi" w:cstheme="minorBidi"/>
          <w:sz w:val="22"/>
          <w:szCs w:val="22"/>
        </w:rPr>
      </w:pPr>
      <w:r w:rsidRPr="007F31E7">
        <w:rPr>
          <w:rFonts w:cs="v4.2.0"/>
        </w:rPr>
        <w:t>6.2</w:t>
      </w:r>
      <w:r>
        <w:rPr>
          <w:rFonts w:asciiTheme="minorHAnsi" w:eastAsiaTheme="minorEastAsia" w:hAnsiTheme="minorHAnsi" w:cstheme="minorBidi"/>
          <w:sz w:val="22"/>
          <w:szCs w:val="22"/>
        </w:rPr>
        <w:tab/>
      </w:r>
      <w:r w:rsidRPr="007F31E7">
        <w:rPr>
          <w:rFonts w:cs="v4.2.0"/>
        </w:rPr>
        <w:t>DevDetail MO vendor specific extensions</w:t>
      </w:r>
      <w:r>
        <w:tab/>
      </w:r>
      <w:r>
        <w:fldChar w:fldCharType="begin"/>
      </w:r>
      <w:r>
        <w:instrText xml:space="preserve"> PAGEREF _Toc471213115 \h </w:instrText>
      </w:r>
      <w:r>
        <w:fldChar w:fldCharType="separate"/>
      </w:r>
      <w:r w:rsidR="00DE54A8">
        <w:t>11</w:t>
      </w:r>
      <w:r>
        <w:fldChar w:fldCharType="end"/>
      </w:r>
    </w:p>
    <w:p w14:paraId="209C7A0F" w14:textId="17CC6065" w:rsidR="00897B48" w:rsidRDefault="00897B48">
      <w:pPr>
        <w:pStyle w:val="TOC3"/>
        <w:rPr>
          <w:rFonts w:asciiTheme="minorHAnsi" w:eastAsiaTheme="minorEastAsia" w:hAnsiTheme="minorHAnsi" w:cstheme="minorBidi"/>
          <w:sz w:val="22"/>
          <w:szCs w:val="22"/>
        </w:rPr>
      </w:pPr>
      <w:r w:rsidRPr="007F31E7">
        <w:t>6.2.1</w:t>
      </w:r>
      <w:r>
        <w:rPr>
          <w:rFonts w:asciiTheme="minorHAnsi" w:eastAsiaTheme="minorEastAsia" w:hAnsiTheme="minorHAnsi" w:cstheme="minorBidi"/>
          <w:sz w:val="22"/>
          <w:szCs w:val="22"/>
        </w:rPr>
        <w:tab/>
      </w:r>
      <w:r w:rsidRPr="007F31E7">
        <w:t>Graphical representation</w:t>
      </w:r>
      <w:r>
        <w:tab/>
      </w:r>
      <w:r>
        <w:fldChar w:fldCharType="begin"/>
      </w:r>
      <w:r>
        <w:instrText xml:space="preserve"> PAGEREF _Toc471213116 \h </w:instrText>
      </w:r>
      <w:r>
        <w:fldChar w:fldCharType="separate"/>
      </w:r>
      <w:r w:rsidR="00DE54A8">
        <w:t>11</w:t>
      </w:r>
      <w:r>
        <w:fldChar w:fldCharType="end"/>
      </w:r>
    </w:p>
    <w:p w14:paraId="2E034261" w14:textId="484E412A" w:rsidR="00897B48" w:rsidRDefault="00897B48">
      <w:pPr>
        <w:pStyle w:val="TOC3"/>
        <w:rPr>
          <w:rFonts w:asciiTheme="minorHAnsi" w:eastAsiaTheme="minorEastAsia" w:hAnsiTheme="minorHAnsi" w:cstheme="minorBidi"/>
          <w:sz w:val="22"/>
          <w:szCs w:val="22"/>
        </w:rPr>
      </w:pPr>
      <w:r w:rsidRPr="007F31E7">
        <w:t>6.2.2</w:t>
      </w:r>
      <w:r>
        <w:rPr>
          <w:rFonts w:asciiTheme="minorHAnsi" w:eastAsiaTheme="minorEastAsia" w:hAnsiTheme="minorHAnsi" w:cstheme="minorBidi"/>
          <w:sz w:val="22"/>
          <w:szCs w:val="22"/>
        </w:rPr>
        <w:tab/>
      </w:r>
      <w:r w:rsidRPr="007F31E7">
        <w:t>Node descriptions</w:t>
      </w:r>
      <w:r>
        <w:tab/>
      </w:r>
      <w:r>
        <w:fldChar w:fldCharType="begin"/>
      </w:r>
      <w:r>
        <w:instrText xml:space="preserve"> PAGEREF _Toc471213117 \h </w:instrText>
      </w:r>
      <w:r>
        <w:fldChar w:fldCharType="separate"/>
      </w:r>
      <w:r w:rsidR="00DE54A8">
        <w:t>12</w:t>
      </w:r>
      <w:r>
        <w:fldChar w:fldCharType="end"/>
      </w:r>
    </w:p>
    <w:p w14:paraId="4E164E2B" w14:textId="5241B2A4" w:rsidR="00897B48" w:rsidRDefault="00897B48">
      <w:pPr>
        <w:pStyle w:val="TOC1"/>
        <w:rPr>
          <w:rFonts w:asciiTheme="minorHAnsi" w:eastAsiaTheme="minorEastAsia" w:hAnsiTheme="minorHAnsi" w:cstheme="minorBidi"/>
          <w:szCs w:val="22"/>
        </w:rPr>
      </w:pPr>
      <w:r w:rsidRPr="007F31E7">
        <w:t>7</w:t>
      </w:r>
      <w:r>
        <w:rPr>
          <w:rFonts w:asciiTheme="minorHAnsi" w:eastAsiaTheme="minorEastAsia" w:hAnsiTheme="minorHAnsi" w:cstheme="minorBidi"/>
          <w:szCs w:val="22"/>
        </w:rPr>
        <w:tab/>
      </w:r>
      <w:r>
        <w:t>MulteFire Certificate Policy Specifications</w:t>
      </w:r>
      <w:r>
        <w:tab/>
      </w:r>
      <w:r>
        <w:fldChar w:fldCharType="begin"/>
      </w:r>
      <w:r>
        <w:instrText xml:space="preserve"> PAGEREF _Toc471213118 \h </w:instrText>
      </w:r>
      <w:r>
        <w:fldChar w:fldCharType="separate"/>
      </w:r>
      <w:r w:rsidR="00DE54A8">
        <w:t>13</w:t>
      </w:r>
      <w:r>
        <w:fldChar w:fldCharType="end"/>
      </w:r>
    </w:p>
    <w:p w14:paraId="48C193AC" w14:textId="6D015197" w:rsidR="00897B48" w:rsidRDefault="00897B48">
      <w:pPr>
        <w:pStyle w:val="TOC2"/>
        <w:rPr>
          <w:rFonts w:asciiTheme="minorHAnsi" w:eastAsiaTheme="minorEastAsia" w:hAnsiTheme="minorHAnsi" w:cstheme="minorBidi"/>
          <w:sz w:val="22"/>
          <w:szCs w:val="22"/>
        </w:rPr>
      </w:pPr>
      <w:r>
        <w:t>7.0</w:t>
      </w:r>
      <w:r>
        <w:rPr>
          <w:rFonts w:asciiTheme="minorHAnsi" w:eastAsiaTheme="minorEastAsia" w:hAnsiTheme="minorHAnsi" w:cstheme="minorBidi"/>
          <w:sz w:val="22"/>
          <w:szCs w:val="22"/>
        </w:rPr>
        <w:tab/>
      </w:r>
      <w:r>
        <w:t>Overview</w:t>
      </w:r>
      <w:r>
        <w:tab/>
      </w:r>
      <w:r>
        <w:fldChar w:fldCharType="begin"/>
      </w:r>
      <w:r>
        <w:instrText xml:space="preserve"> PAGEREF _Toc471213119 \h </w:instrText>
      </w:r>
      <w:r>
        <w:fldChar w:fldCharType="separate"/>
      </w:r>
      <w:r w:rsidR="00DE54A8">
        <w:t>13</w:t>
      </w:r>
      <w:r>
        <w:fldChar w:fldCharType="end"/>
      </w:r>
    </w:p>
    <w:p w14:paraId="454B1556" w14:textId="39B46122" w:rsidR="00897B48" w:rsidRDefault="00897B48">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Certificates for the MulteFire OSU</w:t>
      </w:r>
      <w:r>
        <w:tab/>
      </w:r>
      <w:r>
        <w:fldChar w:fldCharType="begin"/>
      </w:r>
      <w:r>
        <w:instrText xml:space="preserve"> PAGEREF _Toc471213120 \h </w:instrText>
      </w:r>
      <w:r>
        <w:fldChar w:fldCharType="separate"/>
      </w:r>
      <w:r w:rsidR="00DE54A8">
        <w:t>14</w:t>
      </w:r>
      <w:r>
        <w:fldChar w:fldCharType="end"/>
      </w:r>
    </w:p>
    <w:p w14:paraId="6C7E54A3" w14:textId="757448F1" w:rsidR="00897B48" w:rsidRDefault="00897B48">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MulteFire Trust Root Certificates</w:t>
      </w:r>
      <w:r>
        <w:tab/>
      </w:r>
      <w:r>
        <w:fldChar w:fldCharType="begin"/>
      </w:r>
      <w:r>
        <w:instrText xml:space="preserve"> PAGEREF _Toc471213121 \h </w:instrText>
      </w:r>
      <w:r>
        <w:fldChar w:fldCharType="separate"/>
      </w:r>
      <w:r w:rsidR="00DE54A8">
        <w:t>14</w:t>
      </w:r>
      <w:r>
        <w:fldChar w:fldCharType="end"/>
      </w:r>
    </w:p>
    <w:p w14:paraId="4581ED99" w14:textId="0E6DBE2E" w:rsidR="00897B48" w:rsidRDefault="00897B48">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MulteFire OSU Server Certificates</w:t>
      </w:r>
      <w:r>
        <w:tab/>
      </w:r>
      <w:r>
        <w:fldChar w:fldCharType="begin"/>
      </w:r>
      <w:r>
        <w:instrText xml:space="preserve"> PAGEREF _Toc471213122 \h </w:instrText>
      </w:r>
      <w:r>
        <w:fldChar w:fldCharType="separate"/>
      </w:r>
      <w:r w:rsidR="00DE54A8">
        <w:t>15</w:t>
      </w:r>
      <w:r>
        <w:fldChar w:fldCharType="end"/>
      </w:r>
    </w:p>
    <w:p w14:paraId="2484CE24" w14:textId="73E2183D" w:rsidR="00897B48" w:rsidRDefault="00897B48">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MulteFire Device Certificates</w:t>
      </w:r>
      <w:r>
        <w:tab/>
      </w:r>
      <w:r>
        <w:fldChar w:fldCharType="begin"/>
      </w:r>
      <w:r>
        <w:instrText xml:space="preserve"> PAGEREF _Toc471213123 \h </w:instrText>
      </w:r>
      <w:r>
        <w:fldChar w:fldCharType="separate"/>
      </w:r>
      <w:r w:rsidR="00DE54A8">
        <w:t>16</w:t>
      </w:r>
      <w:r>
        <w:fldChar w:fldCharType="end"/>
      </w:r>
    </w:p>
    <w:p w14:paraId="15E50077" w14:textId="092E2AD1" w:rsidR="00897B48" w:rsidRDefault="00897B48">
      <w:pPr>
        <w:pStyle w:val="TOC1"/>
        <w:rPr>
          <w:rFonts w:asciiTheme="minorHAnsi" w:eastAsiaTheme="minorEastAsia" w:hAnsiTheme="minorHAnsi" w:cstheme="minorBidi"/>
          <w:szCs w:val="22"/>
        </w:rPr>
      </w:pPr>
      <w:r>
        <w:t>Annex A (informative): Change history</w:t>
      </w:r>
      <w:r>
        <w:tab/>
      </w:r>
      <w:r>
        <w:fldChar w:fldCharType="begin"/>
      </w:r>
      <w:r>
        <w:instrText xml:space="preserve"> PAGEREF _Toc471213124 \h </w:instrText>
      </w:r>
      <w:r>
        <w:fldChar w:fldCharType="separate"/>
      </w:r>
      <w:r w:rsidR="00DE54A8">
        <w:t>17</w:t>
      </w:r>
      <w:r>
        <w:fldChar w:fldCharType="end"/>
      </w:r>
    </w:p>
    <w:p w14:paraId="59C50B0F" w14:textId="3DEB9CCD" w:rsidR="00757FF9" w:rsidRDefault="00757FF9">
      <w:pPr>
        <w:overflowPunct/>
        <w:autoSpaceDE/>
        <w:autoSpaceDN/>
        <w:adjustRightInd/>
        <w:spacing w:after="0"/>
        <w:textAlignment w:val="auto"/>
        <w:rPr>
          <w:rFonts w:ascii="Arial" w:hAnsi="Arial"/>
          <w:sz w:val="36"/>
          <w:lang w:val="en-US"/>
        </w:rPr>
      </w:pPr>
      <w:r>
        <w:rPr>
          <w:noProof/>
          <w:sz w:val="22"/>
          <w:lang w:eastAsia="ja-JP"/>
        </w:rPr>
        <w:fldChar w:fldCharType="end"/>
      </w:r>
      <w:bookmarkStart w:id="3" w:name="_Toc436862346"/>
      <w:bookmarkStart w:id="4" w:name="_Toc465963744"/>
      <w:r>
        <w:rPr>
          <w:lang w:val="en-US"/>
        </w:rPr>
        <w:br w:type="page"/>
      </w:r>
    </w:p>
    <w:p w14:paraId="4BB9FB8B" w14:textId="15B19C47" w:rsidR="00162A8C" w:rsidRPr="00561A19" w:rsidRDefault="00162A8C" w:rsidP="008E4C2B">
      <w:pPr>
        <w:pStyle w:val="Heading1"/>
        <w:rPr>
          <w:lang w:val="en-US"/>
        </w:rPr>
      </w:pPr>
      <w:bookmarkStart w:id="5" w:name="_Toc471213094"/>
      <w:r w:rsidRPr="00561A19">
        <w:rPr>
          <w:lang w:val="en-US"/>
        </w:rPr>
        <w:lastRenderedPageBreak/>
        <w:t>1</w:t>
      </w:r>
      <w:r w:rsidRPr="00561A19">
        <w:rPr>
          <w:lang w:val="en-US"/>
        </w:rPr>
        <w:tab/>
        <w:t>Scope</w:t>
      </w:r>
      <w:bookmarkEnd w:id="0"/>
      <w:bookmarkEnd w:id="3"/>
      <w:bookmarkEnd w:id="4"/>
      <w:bookmarkEnd w:id="5"/>
    </w:p>
    <w:p w14:paraId="2DA256D6" w14:textId="6F60A784" w:rsidR="00C12B66" w:rsidRDefault="00C12B66" w:rsidP="00C12B66">
      <w:pPr>
        <w:rPr>
          <w:lang w:val="en-US"/>
        </w:rPr>
      </w:pPr>
      <w:r w:rsidRPr="00561A19">
        <w:rPr>
          <w:lang w:val="en-US"/>
        </w:rPr>
        <w:t xml:space="preserve">The present document defines </w:t>
      </w:r>
      <w:r w:rsidR="00400123" w:rsidRPr="00561A19">
        <w:rPr>
          <w:lang w:val="en-US"/>
        </w:rPr>
        <w:t xml:space="preserve">the MulteFire </w:t>
      </w:r>
      <w:r w:rsidR="00513EB0">
        <w:rPr>
          <w:lang w:val="en-US"/>
        </w:rPr>
        <w:t>subscription establishment and management, including definitions of</w:t>
      </w:r>
      <w:r w:rsidR="00513EB0" w:rsidRPr="00561A19">
        <w:rPr>
          <w:lang w:val="en-US"/>
        </w:rPr>
        <w:t xml:space="preserve"> </w:t>
      </w:r>
      <w:r w:rsidR="00400123" w:rsidRPr="00561A19">
        <w:rPr>
          <w:lang w:val="en-US"/>
        </w:rPr>
        <w:t>Subscription</w:t>
      </w:r>
      <w:r w:rsidR="00FC4E1E" w:rsidRPr="00561A19">
        <w:rPr>
          <w:lang w:val="en-US"/>
        </w:rPr>
        <w:t xml:space="preserve"> </w:t>
      </w:r>
      <w:r w:rsidRPr="00561A19">
        <w:rPr>
          <w:lang w:val="en-US"/>
        </w:rPr>
        <w:t>Profile Management Object (MO) that contains subscription specific parameters supporting PSP subscriptions</w:t>
      </w:r>
      <w:r w:rsidR="00FC4E1E" w:rsidRPr="00561A19">
        <w:rPr>
          <w:lang w:val="en-US"/>
        </w:rPr>
        <w:t xml:space="preserve"> and service discovery</w:t>
      </w:r>
      <w:r w:rsidR="00400123" w:rsidRPr="00561A19">
        <w:rPr>
          <w:lang w:val="en-US"/>
        </w:rPr>
        <w:t xml:space="preserve"> in </w:t>
      </w:r>
      <w:r w:rsidR="00400123" w:rsidRPr="00E83F75">
        <w:rPr>
          <w:lang w:val="en-US"/>
        </w:rPr>
        <w:t>NHN access mode</w:t>
      </w:r>
      <w:r w:rsidR="00476438" w:rsidRPr="00561A19">
        <w:rPr>
          <w:lang w:val="en-US"/>
        </w:rPr>
        <w:t xml:space="preserve">, </w:t>
      </w:r>
      <w:r w:rsidR="00C217AA">
        <w:rPr>
          <w:lang w:val="en-US"/>
        </w:rPr>
        <w:t>SDP containers for SDP query process</w:t>
      </w:r>
      <w:r w:rsidR="00513EB0">
        <w:rPr>
          <w:lang w:val="en-US"/>
        </w:rPr>
        <w:t>,</w:t>
      </w:r>
      <w:r w:rsidR="00C217AA">
        <w:rPr>
          <w:lang w:val="en-US"/>
        </w:rPr>
        <w:t xml:space="preserve"> </w:t>
      </w:r>
      <w:r w:rsidR="00476438" w:rsidRPr="00561A19">
        <w:rPr>
          <w:lang w:val="en-US"/>
        </w:rPr>
        <w:t>the provisioning process to deploy the MO</w:t>
      </w:r>
      <w:r w:rsidR="00513EB0">
        <w:rPr>
          <w:lang w:val="en-US"/>
        </w:rPr>
        <w:t xml:space="preserve">, and </w:t>
      </w:r>
      <w:r w:rsidR="00513EB0">
        <w:t xml:space="preserve">requirements for the format and issuing process of public key certificates used in </w:t>
      </w:r>
      <w:r w:rsidR="00DA2E10">
        <w:t>MulteFire</w:t>
      </w:r>
      <w:r w:rsidR="00476438" w:rsidRPr="00561A19">
        <w:rPr>
          <w:lang w:val="en-US"/>
        </w:rPr>
        <w:t>.</w:t>
      </w:r>
    </w:p>
    <w:p w14:paraId="5CC9B1A3" w14:textId="1914E32A" w:rsidR="00513EB0" w:rsidRPr="00561A19" w:rsidRDefault="00513EB0" w:rsidP="00C12B66">
      <w:pPr>
        <w:rPr>
          <w:lang w:val="en-US"/>
        </w:rPr>
      </w:pPr>
      <w:r>
        <w:rPr>
          <w:lang w:val="en-US"/>
        </w:rPr>
        <w:t>The scope of this document does not include establishment and management of USIM-based subscriptions required for access to 3GPP resources.</w:t>
      </w:r>
    </w:p>
    <w:p w14:paraId="0005EC54" w14:textId="77777777" w:rsidR="00D11BC8" w:rsidRPr="00561A19" w:rsidRDefault="00D11BC8" w:rsidP="004F3424">
      <w:pPr>
        <w:pStyle w:val="Heading1"/>
        <w:rPr>
          <w:lang w:val="en-US"/>
        </w:rPr>
      </w:pPr>
      <w:bookmarkStart w:id="6" w:name="_Toc368026179"/>
      <w:bookmarkStart w:id="7" w:name="_Toc436862347"/>
      <w:bookmarkStart w:id="8" w:name="_Ref453094276"/>
      <w:bookmarkStart w:id="9" w:name="_Toc465963745"/>
      <w:bookmarkStart w:id="10" w:name="_Toc471213095"/>
      <w:r w:rsidRPr="00561A19">
        <w:rPr>
          <w:lang w:val="en-US"/>
        </w:rPr>
        <w:t>2</w:t>
      </w:r>
      <w:r w:rsidRPr="00561A19">
        <w:rPr>
          <w:lang w:val="en-US"/>
        </w:rPr>
        <w:tab/>
        <w:t>References</w:t>
      </w:r>
      <w:bookmarkEnd w:id="6"/>
      <w:bookmarkEnd w:id="7"/>
      <w:bookmarkEnd w:id="8"/>
      <w:bookmarkEnd w:id="9"/>
      <w:bookmarkEnd w:id="10"/>
    </w:p>
    <w:p w14:paraId="11407A7B" w14:textId="77777777" w:rsidR="00EB6D75" w:rsidRDefault="00EB6D75" w:rsidP="00EB6D75">
      <w:bookmarkStart w:id="11" w:name="_Toc368026180"/>
      <w:r>
        <w:t>For interpretations of references, the defined rules in Section 4 of MFA TR MF.100 [0] apply.</w:t>
      </w:r>
    </w:p>
    <w:p w14:paraId="71DB73EE" w14:textId="57940055" w:rsidR="00EB6D75" w:rsidRDefault="00EB6D75" w:rsidP="00EB6D75">
      <w:pPr>
        <w:pStyle w:val="EX"/>
        <w:rPr>
          <w:lang w:val="en-US"/>
        </w:rPr>
      </w:pPr>
      <w:r>
        <w:t>[0]</w:t>
      </w:r>
      <w:r>
        <w:tab/>
        <w:t xml:space="preserve">MulteFire Alliance (MFA). </w:t>
      </w:r>
      <w:r w:rsidRPr="00F8748C">
        <w:rPr>
          <w:i/>
        </w:rPr>
        <w:t>Guidelines for MulteFire Specifications</w:t>
      </w:r>
      <w:r>
        <w:t>. MFA TR MF.100.</w:t>
      </w:r>
    </w:p>
    <w:p w14:paraId="7E481486" w14:textId="1D58C71D" w:rsidR="00D73823" w:rsidRPr="00561A19" w:rsidRDefault="009574D8" w:rsidP="00EB6D75">
      <w:pPr>
        <w:pStyle w:val="EX"/>
        <w:rPr>
          <w:lang w:val="en-US"/>
        </w:rPr>
      </w:pPr>
      <w:r w:rsidRPr="00561A19">
        <w:rPr>
          <w:lang w:val="en-US"/>
        </w:rPr>
        <w:t>[1]</w:t>
      </w:r>
      <w:r w:rsidRPr="00561A19">
        <w:rPr>
          <w:lang w:val="en-US"/>
        </w:rPr>
        <w:tab/>
      </w:r>
      <w:r w:rsidR="0000767D">
        <w:rPr>
          <w:lang w:val="en-US"/>
        </w:rPr>
        <w:t xml:space="preserve">Third Generation Partnership Project (3GPP). </w:t>
      </w:r>
      <w:r w:rsidRPr="00387CC0">
        <w:rPr>
          <w:i/>
          <w:lang w:val="en-US"/>
        </w:rPr>
        <w:t>Vocabulary for 3GPP Specifications</w:t>
      </w:r>
      <w:r w:rsidR="008343EC">
        <w:rPr>
          <w:i/>
          <w:lang w:val="en-US"/>
        </w:rPr>
        <w:t xml:space="preserve">, </w:t>
      </w:r>
      <w:r w:rsidR="008343EC" w:rsidRPr="008343EC">
        <w:rPr>
          <w:lang w:val="en-US"/>
        </w:rPr>
        <w:t>3GPP</w:t>
      </w:r>
      <w:r w:rsidR="0000767D">
        <w:rPr>
          <w:lang w:val="en-US"/>
        </w:rPr>
        <w:t> </w:t>
      </w:r>
      <w:r w:rsidR="008343EC" w:rsidRPr="008343EC">
        <w:rPr>
          <w:lang w:val="en-US"/>
        </w:rPr>
        <w:t>TR</w:t>
      </w:r>
      <w:r w:rsidR="0000767D">
        <w:rPr>
          <w:lang w:val="en-US"/>
        </w:rPr>
        <w:t> </w:t>
      </w:r>
      <w:r w:rsidR="008343EC" w:rsidRPr="008343EC">
        <w:rPr>
          <w:lang w:val="en-US"/>
        </w:rPr>
        <w:t>21.905</w:t>
      </w:r>
      <w:r w:rsidR="0000767D">
        <w:rPr>
          <w:lang w:val="en-US"/>
        </w:rPr>
        <w:t>.</w:t>
      </w:r>
    </w:p>
    <w:p w14:paraId="2E4859DC" w14:textId="6517939B" w:rsidR="00D73823" w:rsidRPr="00561A19" w:rsidRDefault="009574D8" w:rsidP="00D73823">
      <w:pPr>
        <w:pStyle w:val="EX"/>
        <w:rPr>
          <w:lang w:val="en-US"/>
        </w:rPr>
      </w:pPr>
      <w:r w:rsidRPr="00561A19">
        <w:rPr>
          <w:lang w:val="en-US"/>
        </w:rPr>
        <w:t>[2]</w:t>
      </w:r>
      <w:r w:rsidRPr="00561A19">
        <w:rPr>
          <w:lang w:val="en-US"/>
        </w:rPr>
        <w:tab/>
      </w:r>
      <w:r w:rsidR="00E037D5" w:rsidRPr="00561A19">
        <w:rPr>
          <w:lang w:val="en-US"/>
        </w:rPr>
        <w:t>MulteFire Alliance</w:t>
      </w:r>
      <w:r w:rsidR="00E037D5">
        <w:rPr>
          <w:lang w:val="en-US"/>
        </w:rPr>
        <w:t xml:space="preserve"> (MFA).</w:t>
      </w:r>
      <w:r w:rsidR="00E037D5" w:rsidRPr="00561A19">
        <w:rPr>
          <w:lang w:val="en-US"/>
        </w:rPr>
        <w:t xml:space="preserve"> </w:t>
      </w:r>
      <w:r w:rsidR="00C12CC6" w:rsidRPr="00387CC0">
        <w:rPr>
          <w:i/>
          <w:lang w:val="en-US"/>
        </w:rPr>
        <w:t>MulteFire Deployment Scenarios and Require</w:t>
      </w:r>
      <w:r w:rsidR="0000767D">
        <w:rPr>
          <w:i/>
          <w:lang w:val="en-US"/>
        </w:rPr>
        <w:t xml:space="preserve">ments (Release 1), </w:t>
      </w:r>
      <w:r w:rsidR="0000767D" w:rsidRPr="0000767D">
        <w:rPr>
          <w:lang w:val="en-US"/>
        </w:rPr>
        <w:t>MFA</w:t>
      </w:r>
      <w:r w:rsidR="00145C91">
        <w:rPr>
          <w:lang w:val="en-US"/>
        </w:rPr>
        <w:t> </w:t>
      </w:r>
      <w:r w:rsidR="0000767D" w:rsidRPr="0000767D">
        <w:rPr>
          <w:lang w:val="en-US"/>
        </w:rPr>
        <w:t>TR</w:t>
      </w:r>
      <w:r w:rsidR="00145C91">
        <w:rPr>
          <w:lang w:val="en-US"/>
        </w:rPr>
        <w:t> </w:t>
      </w:r>
      <w:r w:rsidR="0000767D" w:rsidRPr="0000767D">
        <w:rPr>
          <w:lang w:val="en-US"/>
        </w:rPr>
        <w:t>MF.101</w:t>
      </w:r>
      <w:r w:rsidR="0000767D">
        <w:rPr>
          <w:i/>
          <w:lang w:val="en-US"/>
        </w:rPr>
        <w:t>.</w:t>
      </w:r>
    </w:p>
    <w:p w14:paraId="4001FFAE" w14:textId="7DB08C24" w:rsidR="00434E45" w:rsidRPr="00434E45" w:rsidRDefault="00434E45" w:rsidP="00434E45">
      <w:pPr>
        <w:pStyle w:val="EX"/>
        <w:rPr>
          <w:lang w:val="en-US"/>
        </w:rPr>
      </w:pPr>
      <w:r w:rsidRPr="00561A19">
        <w:rPr>
          <w:lang w:val="en-US"/>
        </w:rPr>
        <w:t>[3]</w:t>
      </w:r>
      <w:r w:rsidRPr="00561A19">
        <w:rPr>
          <w:lang w:val="en-US"/>
        </w:rPr>
        <w:tab/>
      </w:r>
      <w:r w:rsidR="00616BC8" w:rsidRPr="00561A19">
        <w:rPr>
          <w:lang w:val="en-US"/>
        </w:rPr>
        <w:t>Wi-Fi Alliance</w:t>
      </w:r>
      <w:r w:rsidR="0000767D">
        <w:rPr>
          <w:lang w:val="en-US"/>
        </w:rPr>
        <w:t>.</w:t>
      </w:r>
      <w:r w:rsidR="00616BC8" w:rsidRPr="00561A19">
        <w:rPr>
          <w:lang w:val="en-US"/>
        </w:rPr>
        <w:t xml:space="preserve"> </w:t>
      </w:r>
      <w:r w:rsidR="00616BC8" w:rsidRPr="00387CC0">
        <w:rPr>
          <w:i/>
          <w:lang w:val="en-US"/>
        </w:rPr>
        <w:t>Hotspot 2.0 (Release 2) Technical Specification</w:t>
      </w:r>
      <w:r w:rsidR="00AE134D">
        <w:rPr>
          <w:i/>
          <w:lang w:val="en-US"/>
        </w:rPr>
        <w:t xml:space="preserve">. </w:t>
      </w:r>
      <w:r w:rsidR="00AE134D" w:rsidRPr="00AE134D">
        <w:rPr>
          <w:lang w:val="en-US"/>
        </w:rPr>
        <w:t>Available at</w:t>
      </w:r>
      <w:r w:rsidR="00AE134D">
        <w:rPr>
          <w:i/>
          <w:lang w:val="en-US"/>
        </w:rPr>
        <w:t xml:space="preserve"> </w:t>
      </w:r>
      <w:hyperlink r:id="rId13" w:history="1">
        <w:r w:rsidR="00AE134D" w:rsidRPr="008770A0">
          <w:rPr>
            <w:rStyle w:val="Hyperlink"/>
            <w:lang w:val="en-US"/>
          </w:rPr>
          <w:t>http://www.wi-fi.org/file/hotspot-20-release-2-technical-specification-package-v110-0</w:t>
        </w:r>
      </w:hyperlink>
      <w:r w:rsidR="00AE134D">
        <w:rPr>
          <w:lang w:val="en-US"/>
        </w:rPr>
        <w:t xml:space="preserve"> (Registration required to view).</w:t>
      </w:r>
    </w:p>
    <w:p w14:paraId="534F90FE" w14:textId="3C21C93A" w:rsidR="00513EB0" w:rsidRDefault="00513EB0" w:rsidP="00513EB0">
      <w:pPr>
        <w:pStyle w:val="EX"/>
      </w:pPr>
      <w:r>
        <w:t>[4]</w:t>
      </w:r>
      <w:r>
        <w:tab/>
      </w:r>
      <w:r w:rsidR="00434E45">
        <w:t>Wi</w:t>
      </w:r>
      <w:r w:rsidR="0000767D">
        <w:t>-</w:t>
      </w:r>
      <w:r w:rsidR="00434E45">
        <w:t>Fi Alliance</w:t>
      </w:r>
      <w:r w:rsidR="0000767D">
        <w:t>.</w:t>
      </w:r>
      <w:r w:rsidR="00434E45">
        <w:t xml:space="preserve"> </w:t>
      </w:r>
      <w:r w:rsidR="00434E45" w:rsidRPr="00387CC0">
        <w:rPr>
          <w:i/>
        </w:rPr>
        <w:t>Hotspot 2.0 (Release 2) Online Sign Up Certificate Policy Specifications</w:t>
      </w:r>
      <w:r w:rsidR="00387CC0" w:rsidRPr="00387CC0">
        <w:rPr>
          <w:i/>
        </w:rPr>
        <w:t>,</w:t>
      </w:r>
      <w:r w:rsidR="00434E45" w:rsidRPr="00C12749">
        <w:rPr>
          <w:i/>
        </w:rPr>
        <w:t xml:space="preserve"> Ver</w:t>
      </w:r>
      <w:r w:rsidR="00387CC0" w:rsidRPr="00C12749">
        <w:rPr>
          <w:i/>
        </w:rPr>
        <w:t>sion </w:t>
      </w:r>
      <w:r w:rsidR="00434E45" w:rsidRPr="00C12749">
        <w:rPr>
          <w:i/>
        </w:rPr>
        <w:t>1.1</w:t>
      </w:r>
      <w:r w:rsidR="0000767D" w:rsidRPr="0000767D">
        <w:t>.</w:t>
      </w:r>
    </w:p>
    <w:p w14:paraId="2E7A3864" w14:textId="58184B60" w:rsidR="00513EB0" w:rsidRPr="00B02DFA" w:rsidRDefault="00513EB0" w:rsidP="00513EB0">
      <w:pPr>
        <w:pStyle w:val="EX"/>
      </w:pPr>
      <w:r>
        <w:t>[5]</w:t>
      </w:r>
      <w:r>
        <w:tab/>
      </w:r>
      <w:r w:rsidR="00237C47">
        <w:t>The Internet Engineering Task Force (IETF).</w:t>
      </w:r>
      <w:r w:rsidR="00643787">
        <w:t xml:space="preserve"> </w:t>
      </w:r>
      <w:r w:rsidRPr="00643787">
        <w:rPr>
          <w:i/>
        </w:rPr>
        <w:t>Internet X.509 Public Key Infrastructure Certificate and Certificate Revocation List (CRL) Profile</w:t>
      </w:r>
      <w:r w:rsidR="008D6483">
        <w:rPr>
          <w:i/>
        </w:rPr>
        <w:t xml:space="preserve">, </w:t>
      </w:r>
      <w:r w:rsidR="00595F92">
        <w:t>e</w:t>
      </w:r>
      <w:r w:rsidR="008D6483" w:rsidRPr="008D6483">
        <w:t>dited by D. Cooper</w:t>
      </w:r>
      <w:r w:rsidR="008D6483">
        <w:t xml:space="preserve"> et al.,</w:t>
      </w:r>
      <w:r>
        <w:t xml:space="preserve"> May 2008</w:t>
      </w:r>
      <w:r w:rsidR="008D6483">
        <w:t>.</w:t>
      </w:r>
      <w:r w:rsidR="00643787" w:rsidRPr="00643787">
        <w:rPr>
          <w:lang w:val="en-US"/>
        </w:rPr>
        <w:t xml:space="preserve"> </w:t>
      </w:r>
      <w:r w:rsidR="00643787">
        <w:rPr>
          <w:lang w:val="en-US"/>
        </w:rPr>
        <w:t>IETF </w:t>
      </w:r>
      <w:r w:rsidR="00643787" w:rsidRPr="003E146B">
        <w:t>RFC</w:t>
      </w:r>
      <w:r w:rsidR="00643787">
        <w:t> </w:t>
      </w:r>
      <w:r w:rsidR="008D6483">
        <w:t>528</w:t>
      </w:r>
      <w:r w:rsidR="00643787" w:rsidRPr="003E146B">
        <w:t>0</w:t>
      </w:r>
      <w:r w:rsidR="008D6483">
        <w:rPr>
          <w:lang w:val="en-US"/>
        </w:rPr>
        <w:t>, also available at</w:t>
      </w:r>
      <w:r w:rsidR="00643787">
        <w:t xml:space="preserve"> </w:t>
      </w:r>
      <w:hyperlink r:id="rId14" w:history="1">
        <w:r w:rsidR="00643787" w:rsidRPr="008770A0">
          <w:rPr>
            <w:rStyle w:val="Hyperlink"/>
          </w:rPr>
          <w:t>https://www.ietf.org/rfc/rfc5280.txt</w:t>
        </w:r>
      </w:hyperlink>
      <w:r w:rsidR="008D6483">
        <w:t>.</w:t>
      </w:r>
    </w:p>
    <w:p w14:paraId="727061D4" w14:textId="4B46E150" w:rsidR="00F75E7B" w:rsidRPr="00561A19" w:rsidRDefault="00F75E7B" w:rsidP="00D73823">
      <w:pPr>
        <w:pStyle w:val="EX"/>
        <w:rPr>
          <w:lang w:val="en-US"/>
        </w:rPr>
      </w:pPr>
      <w:r w:rsidRPr="00561A19">
        <w:rPr>
          <w:lang w:val="en-US"/>
        </w:rPr>
        <w:t>[6]</w:t>
      </w:r>
      <w:r w:rsidRPr="00561A19">
        <w:rPr>
          <w:lang w:val="en-US"/>
        </w:rPr>
        <w:tab/>
        <w:t>MulteFire Alliance</w:t>
      </w:r>
      <w:r w:rsidR="0000767D">
        <w:rPr>
          <w:lang w:val="en-US"/>
        </w:rPr>
        <w:t xml:space="preserve"> (MFA).</w:t>
      </w:r>
      <w:r w:rsidRPr="00561A19">
        <w:rPr>
          <w:lang w:val="en-US"/>
        </w:rPr>
        <w:t xml:space="preserve"> </w:t>
      </w:r>
      <w:r w:rsidRPr="00E037D5">
        <w:rPr>
          <w:i/>
          <w:lang w:val="en-US"/>
        </w:rPr>
        <w:t xml:space="preserve">Architecture for </w:t>
      </w:r>
      <w:r w:rsidR="00D64134" w:rsidRPr="00E037D5">
        <w:rPr>
          <w:i/>
          <w:lang w:val="en-US"/>
        </w:rPr>
        <w:t>N</w:t>
      </w:r>
      <w:r w:rsidR="00E037D5" w:rsidRPr="00E037D5">
        <w:rPr>
          <w:i/>
          <w:lang w:val="en-US"/>
        </w:rPr>
        <w:t>eutral Host Network</w:t>
      </w:r>
      <w:r w:rsidRPr="00E037D5">
        <w:rPr>
          <w:i/>
          <w:lang w:val="en-US"/>
        </w:rPr>
        <w:t xml:space="preserve"> </w:t>
      </w:r>
      <w:r w:rsidR="0000767D" w:rsidRPr="00E037D5">
        <w:rPr>
          <w:i/>
          <w:lang w:val="en-US"/>
        </w:rPr>
        <w:t>A</w:t>
      </w:r>
      <w:r w:rsidRPr="00E037D5">
        <w:rPr>
          <w:i/>
          <w:lang w:val="en-US"/>
        </w:rPr>
        <w:t xml:space="preserve">ccess </w:t>
      </w:r>
      <w:r w:rsidR="0000767D" w:rsidRPr="00E037D5">
        <w:rPr>
          <w:i/>
          <w:lang w:val="en-US"/>
        </w:rPr>
        <w:t>M</w:t>
      </w:r>
      <w:r w:rsidRPr="00E037D5">
        <w:rPr>
          <w:i/>
          <w:lang w:val="en-US"/>
        </w:rPr>
        <w:t xml:space="preserve">ode </w:t>
      </w:r>
      <w:r w:rsidR="00D41A90">
        <w:rPr>
          <w:i/>
          <w:lang w:val="en-US"/>
        </w:rPr>
        <w:t>S</w:t>
      </w:r>
      <w:r w:rsidRPr="00E037D5">
        <w:rPr>
          <w:i/>
          <w:lang w:val="en-US"/>
        </w:rPr>
        <w:t>tage 2</w:t>
      </w:r>
      <w:r w:rsidR="00D41A90">
        <w:rPr>
          <w:i/>
          <w:lang w:val="en-US"/>
        </w:rPr>
        <w:t xml:space="preserve"> </w:t>
      </w:r>
      <w:r w:rsidR="00E037D5" w:rsidRPr="00E037D5">
        <w:rPr>
          <w:i/>
          <w:lang w:val="en-US"/>
        </w:rPr>
        <w:t>(Release</w:t>
      </w:r>
      <w:r w:rsidR="00D41A90">
        <w:rPr>
          <w:i/>
          <w:lang w:val="en-US"/>
        </w:rPr>
        <w:t> </w:t>
      </w:r>
      <w:r w:rsidR="00E037D5" w:rsidRPr="00E037D5">
        <w:rPr>
          <w:i/>
          <w:lang w:val="en-US"/>
        </w:rPr>
        <w:t>1)</w:t>
      </w:r>
      <w:r w:rsidR="00145C91">
        <w:rPr>
          <w:lang w:val="en-US"/>
        </w:rPr>
        <w:t>.</w:t>
      </w:r>
      <w:r w:rsidR="00E037D5">
        <w:rPr>
          <w:lang w:val="en-US"/>
        </w:rPr>
        <w:t xml:space="preserve"> MFA</w:t>
      </w:r>
      <w:r w:rsidR="00145C91">
        <w:rPr>
          <w:lang w:val="en-US"/>
        </w:rPr>
        <w:t> </w:t>
      </w:r>
      <w:r w:rsidR="00E037D5">
        <w:rPr>
          <w:lang w:val="en-US"/>
        </w:rPr>
        <w:t>TS</w:t>
      </w:r>
      <w:r w:rsidR="00145C91">
        <w:rPr>
          <w:lang w:val="en-US"/>
        </w:rPr>
        <w:t> </w:t>
      </w:r>
      <w:r w:rsidR="00E037D5">
        <w:rPr>
          <w:lang w:val="en-US"/>
        </w:rPr>
        <w:t>MF</w:t>
      </w:r>
      <w:r w:rsidR="00145C91">
        <w:rPr>
          <w:lang w:val="en-US"/>
        </w:rPr>
        <w:t> </w:t>
      </w:r>
      <w:r w:rsidR="00E037D5">
        <w:rPr>
          <w:lang w:val="en-US"/>
        </w:rPr>
        <w:t>202.</w:t>
      </w:r>
      <w:r w:rsidR="0000767D">
        <w:rPr>
          <w:lang w:val="en-US"/>
        </w:rPr>
        <w:t xml:space="preserve"> </w:t>
      </w:r>
    </w:p>
    <w:p w14:paraId="191E218A" w14:textId="656D024E" w:rsidR="000961B9" w:rsidRPr="00561A19" w:rsidRDefault="000961B9" w:rsidP="00D64134">
      <w:pPr>
        <w:pStyle w:val="EX"/>
        <w:rPr>
          <w:lang w:val="en-US"/>
        </w:rPr>
      </w:pPr>
      <w:r w:rsidRPr="00561A19">
        <w:rPr>
          <w:lang w:val="en-US"/>
        </w:rPr>
        <w:t>[7]</w:t>
      </w:r>
      <w:r w:rsidRPr="00561A19">
        <w:rPr>
          <w:lang w:val="en-US"/>
        </w:rPr>
        <w:tab/>
      </w:r>
      <w:r w:rsidR="00643787">
        <w:t>The Internet Engineering Task Force (IETF).</w:t>
      </w:r>
      <w:r w:rsidR="00CA751E" w:rsidRPr="003E146B">
        <w:t xml:space="preserve"> </w:t>
      </w:r>
      <w:r w:rsidR="00CA751E" w:rsidRPr="00643787">
        <w:rPr>
          <w:i/>
        </w:rPr>
        <w:t>X.509 Internet Public Key Infrastructure Online Certificate Status Protocol – OCSP</w:t>
      </w:r>
      <w:r w:rsidR="00595F92">
        <w:rPr>
          <w:i/>
        </w:rPr>
        <w:t xml:space="preserve">, </w:t>
      </w:r>
      <w:r w:rsidR="00595F92">
        <w:t>e</w:t>
      </w:r>
      <w:r w:rsidR="00595F92" w:rsidRPr="008D6483">
        <w:t xml:space="preserve">dited by </w:t>
      </w:r>
      <w:r w:rsidR="00595F92">
        <w:t>M</w:t>
      </w:r>
      <w:r w:rsidR="00595F92" w:rsidRPr="008D6483">
        <w:t xml:space="preserve">. </w:t>
      </w:r>
      <w:r w:rsidR="00595F92">
        <w:t>Myers et al.,</w:t>
      </w:r>
      <w:r w:rsidR="00643787">
        <w:t xml:space="preserve"> </w:t>
      </w:r>
      <w:r w:rsidR="00CA751E" w:rsidRPr="003E146B">
        <w:t>June 1999</w:t>
      </w:r>
      <w:r w:rsidR="00595F92">
        <w:t>.</w:t>
      </w:r>
      <w:r w:rsidR="00643787" w:rsidRPr="00643787">
        <w:rPr>
          <w:lang w:val="en-US"/>
        </w:rPr>
        <w:t xml:space="preserve"> </w:t>
      </w:r>
      <w:r w:rsidR="00643787">
        <w:rPr>
          <w:lang w:val="en-US"/>
        </w:rPr>
        <w:t xml:space="preserve">IETF </w:t>
      </w:r>
      <w:r w:rsidR="00643787" w:rsidRPr="003E146B">
        <w:t>RFC</w:t>
      </w:r>
      <w:r w:rsidR="00643787">
        <w:t xml:space="preserve"> </w:t>
      </w:r>
      <w:r w:rsidR="00643787" w:rsidRPr="003E146B">
        <w:t>2560</w:t>
      </w:r>
      <w:r w:rsidR="008D6483">
        <w:rPr>
          <w:lang w:val="en-US"/>
        </w:rPr>
        <w:t>, also available at</w:t>
      </w:r>
      <w:r w:rsidR="00643787">
        <w:t xml:space="preserve"> </w:t>
      </w:r>
      <w:hyperlink r:id="rId15" w:history="1">
        <w:r w:rsidR="00643787" w:rsidRPr="008770A0">
          <w:rPr>
            <w:rStyle w:val="Hyperlink"/>
          </w:rPr>
          <w:t>https://www.ietf.org/rfc/rfc2560.txt</w:t>
        </w:r>
      </w:hyperlink>
      <w:r w:rsidR="008D6483">
        <w:t>.</w:t>
      </w:r>
    </w:p>
    <w:p w14:paraId="2F1DF439" w14:textId="61532F95" w:rsidR="00D64134" w:rsidRPr="00561A19" w:rsidRDefault="00D64134" w:rsidP="00D64134">
      <w:pPr>
        <w:pStyle w:val="EX"/>
        <w:rPr>
          <w:lang w:val="en-US"/>
        </w:rPr>
      </w:pPr>
      <w:r w:rsidRPr="00561A19">
        <w:rPr>
          <w:lang w:val="en-US"/>
        </w:rPr>
        <w:t>[8]</w:t>
      </w:r>
      <w:r w:rsidRPr="00561A19">
        <w:rPr>
          <w:lang w:val="en-US"/>
        </w:rPr>
        <w:tab/>
      </w:r>
      <w:r w:rsidR="00C67112">
        <w:rPr>
          <w:lang w:val="en-US"/>
        </w:rPr>
        <w:t>Open Mobile Alliance (OMA).</w:t>
      </w:r>
      <w:r w:rsidRPr="00561A19">
        <w:rPr>
          <w:lang w:val="en-US"/>
        </w:rPr>
        <w:t xml:space="preserve"> </w:t>
      </w:r>
      <w:r w:rsidRPr="00C67112">
        <w:rPr>
          <w:i/>
          <w:lang w:val="en-US"/>
        </w:rPr>
        <w:t>Enabler Release Definition for OMA Device Management</w:t>
      </w:r>
      <w:r w:rsidR="00C67112" w:rsidRPr="00C67112">
        <w:rPr>
          <w:i/>
          <w:lang w:val="en-US"/>
        </w:rPr>
        <w:t>, Approved Version 1.2</w:t>
      </w:r>
      <w:r w:rsidR="00C67112">
        <w:rPr>
          <w:lang w:val="en-US"/>
        </w:rPr>
        <w:t>, February 2007</w:t>
      </w:r>
      <w:r w:rsidRPr="00561A19">
        <w:rPr>
          <w:lang w:val="en-US"/>
        </w:rPr>
        <w:t>.</w:t>
      </w:r>
      <w:r w:rsidR="00C67112" w:rsidRPr="00C67112">
        <w:rPr>
          <w:lang w:val="en-US"/>
        </w:rPr>
        <w:t xml:space="preserve"> </w:t>
      </w:r>
      <w:r w:rsidR="00C67112" w:rsidRPr="00561A19">
        <w:rPr>
          <w:lang w:val="en-US"/>
        </w:rPr>
        <w:t>OMA-ERELD-DM-V1_2</w:t>
      </w:r>
      <w:r w:rsidR="00C67112">
        <w:rPr>
          <w:lang w:val="en-US"/>
        </w:rPr>
        <w:t xml:space="preserve">, also available at </w:t>
      </w:r>
      <w:hyperlink r:id="rId16" w:history="1">
        <w:r w:rsidR="00C67112" w:rsidRPr="008770A0">
          <w:rPr>
            <w:rStyle w:val="Hyperlink"/>
            <w:lang w:val="en-US"/>
          </w:rPr>
          <w:t>http://www.openmobilealliance.org/release/DM/V1_2-20070209-A/OMA-ERELD-DM-V1_2-20070209-A.pdf</w:t>
        </w:r>
      </w:hyperlink>
      <w:r w:rsidR="00C67112">
        <w:rPr>
          <w:lang w:val="en-US"/>
        </w:rPr>
        <w:t xml:space="preserve">. </w:t>
      </w:r>
    </w:p>
    <w:p w14:paraId="2B2EF178" w14:textId="31672154" w:rsidR="00D64134" w:rsidRPr="00561A19" w:rsidRDefault="00D64134" w:rsidP="00D64134">
      <w:pPr>
        <w:pStyle w:val="EX"/>
        <w:rPr>
          <w:lang w:val="en-US"/>
        </w:rPr>
      </w:pPr>
      <w:r w:rsidRPr="00561A19">
        <w:rPr>
          <w:lang w:val="en-US"/>
        </w:rPr>
        <w:t>[8A]</w:t>
      </w:r>
      <w:r w:rsidRPr="00561A19">
        <w:rPr>
          <w:lang w:val="en-US"/>
        </w:rPr>
        <w:tab/>
      </w:r>
      <w:r w:rsidR="00E037D5">
        <w:rPr>
          <w:lang w:val="en-US"/>
        </w:rPr>
        <w:t>Open Mobile Alliance (OMA).</w:t>
      </w:r>
      <w:r w:rsidR="00E037D5" w:rsidRPr="00E037D5">
        <w:rPr>
          <w:i/>
          <w:lang w:val="en-US"/>
        </w:rPr>
        <w:t xml:space="preserve"> </w:t>
      </w:r>
      <w:r w:rsidRPr="00E037D5">
        <w:rPr>
          <w:i/>
          <w:lang w:val="en-US"/>
        </w:rPr>
        <w:t>OMA Device Management Protocol</w:t>
      </w:r>
      <w:r w:rsidR="00E037D5">
        <w:rPr>
          <w:lang w:val="en-US"/>
        </w:rPr>
        <w:t xml:space="preserve"> </w:t>
      </w:r>
      <w:r w:rsidR="00E037D5" w:rsidRPr="00E037D5">
        <w:rPr>
          <w:i/>
          <w:lang w:val="en-US"/>
        </w:rPr>
        <w:t>Candidate Version 1.2</w:t>
      </w:r>
      <w:r w:rsidR="00E037D5">
        <w:rPr>
          <w:lang w:val="en-US"/>
        </w:rPr>
        <w:t>, August 2005</w:t>
      </w:r>
      <w:r w:rsidRPr="00561A19">
        <w:rPr>
          <w:lang w:val="en-US"/>
        </w:rPr>
        <w:t>.</w:t>
      </w:r>
      <w:r w:rsidR="00E037D5" w:rsidRPr="00E037D5">
        <w:rPr>
          <w:lang w:val="en-US"/>
        </w:rPr>
        <w:t xml:space="preserve"> </w:t>
      </w:r>
      <w:r w:rsidR="00E037D5" w:rsidRPr="00561A19">
        <w:rPr>
          <w:lang w:val="en-US"/>
        </w:rPr>
        <w:t>OMA-TS-DM_Protocol-V1_2</w:t>
      </w:r>
      <w:r w:rsidR="00E037D5">
        <w:rPr>
          <w:lang w:val="en-US"/>
        </w:rPr>
        <w:t xml:space="preserve">, also available at </w:t>
      </w:r>
      <w:hyperlink r:id="rId17" w:history="1">
        <w:r w:rsidR="00E037D5" w:rsidRPr="008770A0">
          <w:rPr>
            <w:rStyle w:val="Hyperlink"/>
            <w:lang w:val="en-US"/>
          </w:rPr>
          <w:t>http://member.openmobilealliance.org/ftp/Public_documents/DM/Permanent_documents/</w:t>
        </w:r>
      </w:hyperlink>
      <w:r w:rsidR="00E037D5">
        <w:rPr>
          <w:lang w:val="en-US"/>
        </w:rPr>
        <w:t xml:space="preserve"> (see index). </w:t>
      </w:r>
    </w:p>
    <w:p w14:paraId="1182A0B0" w14:textId="242F850B" w:rsidR="00B76615" w:rsidRPr="00561A19" w:rsidRDefault="00B76615" w:rsidP="00D64134">
      <w:pPr>
        <w:pStyle w:val="EX"/>
        <w:rPr>
          <w:lang w:val="en-US"/>
        </w:rPr>
      </w:pPr>
      <w:r w:rsidRPr="00561A19">
        <w:rPr>
          <w:lang w:val="en-US"/>
        </w:rPr>
        <w:t>[8B]</w:t>
      </w:r>
      <w:r w:rsidRPr="00561A19">
        <w:rPr>
          <w:lang w:val="en-US"/>
        </w:rPr>
        <w:tab/>
      </w:r>
      <w:r w:rsidR="00175F24">
        <w:rPr>
          <w:lang w:val="en-US"/>
        </w:rPr>
        <w:t>Open Mobile Alliance (OMA).</w:t>
      </w:r>
      <w:r w:rsidRPr="00561A19">
        <w:rPr>
          <w:lang w:val="en-US"/>
        </w:rPr>
        <w:t xml:space="preserve"> </w:t>
      </w:r>
      <w:r w:rsidRPr="00175F24">
        <w:rPr>
          <w:i/>
          <w:lang w:val="en-US"/>
        </w:rPr>
        <w:t>OMA Device Management Tree and Description</w:t>
      </w:r>
      <w:r w:rsidR="00175F24" w:rsidRPr="00175F24">
        <w:rPr>
          <w:i/>
          <w:lang w:val="en-US"/>
        </w:rPr>
        <w:t xml:space="preserve"> Approved 1.2</w:t>
      </w:r>
      <w:r w:rsidR="00175F24">
        <w:rPr>
          <w:lang w:val="en-US"/>
        </w:rPr>
        <w:t>, February 2007.</w:t>
      </w:r>
      <w:r w:rsidR="00175F24" w:rsidRPr="00175F24">
        <w:rPr>
          <w:lang w:val="en-US"/>
        </w:rPr>
        <w:t xml:space="preserve"> </w:t>
      </w:r>
      <w:r w:rsidR="00175F24" w:rsidRPr="00561A19">
        <w:rPr>
          <w:lang w:val="en-US"/>
        </w:rPr>
        <w:t>OMA-TS-DM_TND-V1_2</w:t>
      </w:r>
      <w:r w:rsidR="00175F24">
        <w:rPr>
          <w:lang w:val="en-US"/>
        </w:rPr>
        <w:t xml:space="preserve">, also available at </w:t>
      </w:r>
      <w:hyperlink r:id="rId18" w:history="1">
        <w:r w:rsidR="00175F24" w:rsidRPr="008770A0">
          <w:rPr>
            <w:rStyle w:val="Hyperlink"/>
            <w:lang w:val="en-US"/>
          </w:rPr>
          <w:t>http://www.openmobilealliance.org/release/DM/V1_2-20070209-A/OMA-TS-DM_TNDS-V1_2-20070209-A.pdf</w:t>
        </w:r>
      </w:hyperlink>
      <w:r w:rsidR="00175F24">
        <w:rPr>
          <w:lang w:val="en-US"/>
        </w:rPr>
        <w:t>.</w:t>
      </w:r>
    </w:p>
    <w:p w14:paraId="08FA1BEC" w14:textId="7BB003F1" w:rsidR="00B76615" w:rsidRPr="00561A19" w:rsidRDefault="00B76615" w:rsidP="00B76615">
      <w:pPr>
        <w:pStyle w:val="EX"/>
        <w:rPr>
          <w:lang w:val="en-US"/>
        </w:rPr>
      </w:pPr>
      <w:r w:rsidRPr="00561A19">
        <w:rPr>
          <w:lang w:val="en-US"/>
        </w:rPr>
        <w:t>[8C]</w:t>
      </w:r>
      <w:r w:rsidRPr="00561A19">
        <w:rPr>
          <w:lang w:val="en-US"/>
        </w:rPr>
        <w:tab/>
      </w:r>
      <w:r w:rsidR="008360A8">
        <w:rPr>
          <w:lang w:val="en-US"/>
        </w:rPr>
        <w:t xml:space="preserve">Open Mobile Alliance (OMA). </w:t>
      </w:r>
      <w:r w:rsidRPr="008360A8">
        <w:rPr>
          <w:i/>
          <w:lang w:val="en-US" w:eastAsia="en-GB"/>
        </w:rPr>
        <w:t>OMA Device Management Tree and Description Serialization</w:t>
      </w:r>
      <w:r w:rsidR="008360A8">
        <w:rPr>
          <w:lang w:val="en-US"/>
        </w:rPr>
        <w:t>, April 2006.</w:t>
      </w:r>
      <w:r w:rsidR="008360A8" w:rsidRPr="008360A8">
        <w:rPr>
          <w:lang w:val="en-US"/>
        </w:rPr>
        <w:t xml:space="preserve"> </w:t>
      </w:r>
      <w:r w:rsidR="008360A8">
        <w:rPr>
          <w:lang w:val="en-US"/>
        </w:rPr>
        <w:t xml:space="preserve">OMA-TS-DM_TNDS-V1_2, also available at </w:t>
      </w:r>
      <w:hyperlink r:id="rId19" w:history="1">
        <w:r w:rsidR="008360A8" w:rsidRPr="008770A0">
          <w:rPr>
            <w:rStyle w:val="Hyperlink"/>
            <w:lang w:val="en-US"/>
          </w:rPr>
          <w:t>http://devwww.openmobilealliance.org/release/DM/V1_2-20060424-C/OMA-TS-DM-TNDS-V1_2-20060406-C.pdf</w:t>
        </w:r>
      </w:hyperlink>
      <w:r w:rsidR="008360A8">
        <w:rPr>
          <w:lang w:val="en-US"/>
        </w:rPr>
        <w:t>.</w:t>
      </w:r>
    </w:p>
    <w:p w14:paraId="4C277F58" w14:textId="3F2A186C" w:rsidR="00D64134" w:rsidRPr="007D48F7" w:rsidRDefault="00D64134" w:rsidP="00B76615">
      <w:pPr>
        <w:pStyle w:val="EX"/>
        <w:rPr>
          <w:lang w:val="en-US"/>
        </w:rPr>
      </w:pPr>
      <w:r w:rsidRPr="00561A19">
        <w:rPr>
          <w:lang w:val="en-US"/>
        </w:rPr>
        <w:t>[9]</w:t>
      </w:r>
      <w:r w:rsidRPr="00561A19">
        <w:rPr>
          <w:lang w:val="en-US"/>
        </w:rPr>
        <w:tab/>
      </w:r>
      <w:r w:rsidR="00C12749">
        <w:rPr>
          <w:lang w:val="en-US"/>
        </w:rPr>
        <w:t>The World Wide Web Consortium (</w:t>
      </w:r>
      <w:r w:rsidRPr="00561A19">
        <w:rPr>
          <w:lang w:val="en-US"/>
        </w:rPr>
        <w:t>W3C</w:t>
      </w:r>
      <w:r w:rsidR="00C12749">
        <w:rPr>
          <w:lang w:val="en-US"/>
        </w:rPr>
        <w:t xml:space="preserve">). </w:t>
      </w:r>
      <w:r w:rsidRPr="00C12749">
        <w:rPr>
          <w:i/>
          <w:lang w:val="en-US"/>
        </w:rPr>
        <w:t>SOAP Version 1.2 Part 1: Messaging Framework</w:t>
      </w:r>
      <w:r w:rsidR="00C12749">
        <w:rPr>
          <w:i/>
          <w:lang w:val="en-US"/>
        </w:rPr>
        <w:t xml:space="preserve"> (Second Edition)</w:t>
      </w:r>
      <w:r w:rsidR="00C12749">
        <w:rPr>
          <w:lang w:val="en-US"/>
        </w:rPr>
        <w:t xml:space="preserve">, April 2007. Available at </w:t>
      </w:r>
      <w:hyperlink r:id="rId20" w:history="1">
        <w:r w:rsidR="00C12749" w:rsidRPr="008770A0">
          <w:rPr>
            <w:rStyle w:val="Hyperlink"/>
            <w:lang w:val="en-US"/>
          </w:rPr>
          <w:t>http://www.w3.org/TR/soap12-part1/</w:t>
        </w:r>
      </w:hyperlink>
      <w:r w:rsidR="00C12749">
        <w:rPr>
          <w:lang w:val="en-US"/>
        </w:rPr>
        <w:t xml:space="preserve">. </w:t>
      </w:r>
    </w:p>
    <w:p w14:paraId="38CF0EFC" w14:textId="5CEBD4C0" w:rsidR="00B76615" w:rsidRPr="00561A19" w:rsidRDefault="00D64134" w:rsidP="00B76615">
      <w:pPr>
        <w:pStyle w:val="EX"/>
        <w:rPr>
          <w:lang w:val="en-US"/>
        </w:rPr>
      </w:pPr>
      <w:r w:rsidRPr="00561A19">
        <w:rPr>
          <w:lang w:val="en-US"/>
        </w:rPr>
        <w:lastRenderedPageBreak/>
        <w:t>[10]</w:t>
      </w:r>
      <w:r w:rsidRPr="00561A19">
        <w:rPr>
          <w:lang w:val="en-US"/>
        </w:rPr>
        <w:tab/>
      </w:r>
      <w:r w:rsidR="00C12749" w:rsidRPr="00567CEE">
        <w:t xml:space="preserve">IEEE </w:t>
      </w:r>
      <w:r w:rsidR="00C12749">
        <w:t xml:space="preserve">Standards Association. </w:t>
      </w:r>
      <w:r w:rsidR="0099442F" w:rsidRPr="00C12749">
        <w:rPr>
          <w:i/>
        </w:rPr>
        <w:t>Wireless LAN Medium Access Control (MAC) and Physical Layer (PHY) Specifications</w:t>
      </w:r>
      <w:bookmarkStart w:id="12" w:name="_Ref376706511"/>
      <w:bookmarkStart w:id="13" w:name="_Ref395116475"/>
      <w:r w:rsidR="00237C47">
        <w:t>, March 2012.</w:t>
      </w:r>
      <w:r w:rsidR="00C12749" w:rsidRPr="00C12749">
        <w:t xml:space="preserve"> </w:t>
      </w:r>
      <w:r w:rsidR="00C12749" w:rsidRPr="00567CEE">
        <w:t>IEEE 802.11-2012, Part 11:</w:t>
      </w:r>
    </w:p>
    <w:p w14:paraId="2025E529" w14:textId="16B9AF4E" w:rsidR="00B76615" w:rsidRPr="00561A19" w:rsidRDefault="00B76615" w:rsidP="00B76615">
      <w:pPr>
        <w:pStyle w:val="EX"/>
        <w:rPr>
          <w:lang w:val="en-US"/>
        </w:rPr>
      </w:pPr>
      <w:r w:rsidRPr="00561A19">
        <w:rPr>
          <w:lang w:val="en-US"/>
        </w:rPr>
        <w:t>[11]</w:t>
      </w:r>
      <w:r w:rsidRPr="00561A19">
        <w:rPr>
          <w:lang w:val="en-US"/>
        </w:rPr>
        <w:tab/>
      </w:r>
      <w:r w:rsidR="008360A8">
        <w:rPr>
          <w:lang w:val="en-US"/>
        </w:rPr>
        <w:t xml:space="preserve">Open Mobile Alliance (OMA). </w:t>
      </w:r>
      <w:hyperlink r:id="rId21" w:history="1">
        <w:r w:rsidRPr="00175F24">
          <w:rPr>
            <w:i/>
            <w:lang w:val="en-US"/>
          </w:rPr>
          <w:t>OMA</w:t>
        </w:r>
        <w:r w:rsidR="00175F24" w:rsidRPr="00175F24">
          <w:rPr>
            <w:i/>
            <w:lang w:val="en-US"/>
          </w:rPr>
          <w:t xml:space="preserve"> Device</w:t>
        </w:r>
        <w:r w:rsidRPr="00175F24">
          <w:rPr>
            <w:i/>
            <w:lang w:val="en-US"/>
          </w:rPr>
          <w:t xml:space="preserve"> Management </w:t>
        </w:r>
        <w:r w:rsidR="00A23DE7" w:rsidRPr="00175F24">
          <w:rPr>
            <w:i/>
            <w:lang w:val="en-US"/>
          </w:rPr>
          <w:t>Standardized Objects</w:t>
        </w:r>
        <w:r w:rsidR="008360A8" w:rsidRPr="00175F24">
          <w:rPr>
            <w:i/>
            <w:lang w:val="en-US"/>
          </w:rPr>
          <w:t>,</w:t>
        </w:r>
      </w:hyperlink>
      <w:bookmarkEnd w:id="12"/>
      <w:bookmarkEnd w:id="13"/>
      <w:r w:rsidR="008360A8" w:rsidRPr="00175F24">
        <w:rPr>
          <w:i/>
          <w:lang w:val="en-US"/>
        </w:rPr>
        <w:t xml:space="preserve"> </w:t>
      </w:r>
      <w:r w:rsidR="00175F24" w:rsidRPr="00175F24">
        <w:rPr>
          <w:i/>
          <w:lang w:val="en-US"/>
        </w:rPr>
        <w:t>Approved Version 1.2</w:t>
      </w:r>
      <w:r w:rsidR="00175F24">
        <w:rPr>
          <w:lang w:val="en-US"/>
        </w:rPr>
        <w:t>, February 2007.</w:t>
      </w:r>
      <w:r w:rsidR="008360A8" w:rsidRPr="008360A8">
        <w:rPr>
          <w:lang w:val="en-US"/>
        </w:rPr>
        <w:t xml:space="preserve"> </w:t>
      </w:r>
      <w:r w:rsidR="008360A8">
        <w:rPr>
          <w:lang w:val="en-US"/>
        </w:rPr>
        <w:t>OMA-TS-DM_StdObj-V1_2</w:t>
      </w:r>
      <w:r w:rsidR="00175F24">
        <w:rPr>
          <w:lang w:val="en-US"/>
        </w:rPr>
        <w:t>_2-20070209</w:t>
      </w:r>
      <w:r w:rsidR="008360A8">
        <w:rPr>
          <w:lang w:val="en-US"/>
        </w:rPr>
        <w:t>, also available at</w:t>
      </w:r>
      <w:r w:rsidR="00175F24" w:rsidRPr="00175F24">
        <w:t xml:space="preserve"> </w:t>
      </w:r>
      <w:hyperlink r:id="rId22" w:history="1">
        <w:r w:rsidR="00175F24" w:rsidRPr="008770A0">
          <w:rPr>
            <w:rStyle w:val="Hyperlink"/>
            <w:lang w:val="en-US"/>
          </w:rPr>
          <w:t>http://member.openmobilealliance.org/ftp/Public_documents/DM/Permanent_documents/</w:t>
        </w:r>
      </w:hyperlink>
      <w:r w:rsidR="00175F24">
        <w:rPr>
          <w:lang w:val="en-US"/>
        </w:rPr>
        <w:t xml:space="preserve"> (see</w:t>
      </w:r>
      <w:r w:rsidR="00BD62AD">
        <w:rPr>
          <w:lang w:val="en-US"/>
        </w:rPr>
        <w:t> </w:t>
      </w:r>
      <w:r w:rsidR="00175F24">
        <w:rPr>
          <w:lang w:val="en-US"/>
        </w:rPr>
        <w:t>index).</w:t>
      </w:r>
    </w:p>
    <w:p w14:paraId="6165F99D" w14:textId="79B5AA67" w:rsidR="00B76615" w:rsidRPr="00561A19" w:rsidRDefault="00A23DE7" w:rsidP="00D64134">
      <w:pPr>
        <w:pStyle w:val="EX"/>
        <w:rPr>
          <w:lang w:val="en-US"/>
        </w:rPr>
      </w:pPr>
      <w:r w:rsidRPr="00561A19">
        <w:rPr>
          <w:lang w:val="en-US"/>
        </w:rPr>
        <w:t>[12]</w:t>
      </w:r>
      <w:r w:rsidRPr="00561A19">
        <w:rPr>
          <w:lang w:val="en-US"/>
        </w:rPr>
        <w:tab/>
      </w:r>
      <w:r w:rsidR="00643787">
        <w:t>The Internet Engineering Task Force (IETF).</w:t>
      </w:r>
      <w:r w:rsidRPr="00561A19">
        <w:rPr>
          <w:lang w:val="en-US"/>
        </w:rPr>
        <w:t xml:space="preserve"> </w:t>
      </w:r>
      <w:r w:rsidRPr="00695761">
        <w:rPr>
          <w:i/>
          <w:lang w:val="en-US"/>
        </w:rPr>
        <w:t xml:space="preserve">UTF-8, </w:t>
      </w:r>
      <w:r w:rsidR="00643787" w:rsidRPr="00695761">
        <w:rPr>
          <w:i/>
          <w:lang w:val="en-US"/>
        </w:rPr>
        <w:t>a</w:t>
      </w:r>
      <w:r w:rsidRPr="00695761">
        <w:rPr>
          <w:i/>
          <w:lang w:val="en-US"/>
        </w:rPr>
        <w:t xml:space="preserve"> </w:t>
      </w:r>
      <w:r w:rsidR="00643787" w:rsidRPr="00695761">
        <w:rPr>
          <w:i/>
          <w:lang w:val="en-US"/>
        </w:rPr>
        <w:t>t</w:t>
      </w:r>
      <w:r w:rsidRPr="00695761">
        <w:rPr>
          <w:i/>
          <w:lang w:val="en-US"/>
        </w:rPr>
        <w:t xml:space="preserve">ransformation </w:t>
      </w:r>
      <w:r w:rsidR="00643787" w:rsidRPr="00695761">
        <w:rPr>
          <w:i/>
          <w:lang w:val="en-US"/>
        </w:rPr>
        <w:t>f</w:t>
      </w:r>
      <w:r w:rsidRPr="00695761">
        <w:rPr>
          <w:i/>
          <w:lang w:val="en-US"/>
        </w:rPr>
        <w:t>ormat of ISO 10646</w:t>
      </w:r>
      <w:r w:rsidRPr="00561A19">
        <w:rPr>
          <w:lang w:val="en-US"/>
        </w:rPr>
        <w:t xml:space="preserve">, </w:t>
      </w:r>
      <w:r w:rsidR="00595F92">
        <w:rPr>
          <w:lang w:val="en-US"/>
        </w:rPr>
        <w:t>e</w:t>
      </w:r>
      <w:r w:rsidR="00695761">
        <w:rPr>
          <w:lang w:val="en-US"/>
        </w:rPr>
        <w:t xml:space="preserve">dited by F. </w:t>
      </w:r>
      <w:r w:rsidRPr="00561A19">
        <w:rPr>
          <w:lang w:val="en-US"/>
        </w:rPr>
        <w:t>Yergeau, November 2003</w:t>
      </w:r>
      <w:r w:rsidR="008D6483">
        <w:rPr>
          <w:lang w:val="en-US"/>
        </w:rPr>
        <w:t>.</w:t>
      </w:r>
      <w:r w:rsidR="00695761">
        <w:rPr>
          <w:lang w:val="en-US"/>
        </w:rPr>
        <w:t xml:space="preserve"> IETF </w:t>
      </w:r>
      <w:r w:rsidR="00643787" w:rsidRPr="00561A19">
        <w:rPr>
          <w:lang w:val="en-US"/>
        </w:rPr>
        <w:t>RFC</w:t>
      </w:r>
      <w:r w:rsidR="00695761">
        <w:rPr>
          <w:lang w:val="en-US"/>
        </w:rPr>
        <w:t> </w:t>
      </w:r>
      <w:r w:rsidR="00643787" w:rsidRPr="00561A19">
        <w:rPr>
          <w:lang w:val="en-US"/>
        </w:rPr>
        <w:t>3629</w:t>
      </w:r>
      <w:r w:rsidR="00695761">
        <w:rPr>
          <w:lang w:val="en-US"/>
        </w:rPr>
        <w:t xml:space="preserve">, </w:t>
      </w:r>
      <w:r w:rsidR="008D6483">
        <w:rPr>
          <w:lang w:val="en-US"/>
        </w:rPr>
        <w:t>a</w:t>
      </w:r>
      <w:r w:rsidR="00695761">
        <w:rPr>
          <w:lang w:val="en-US"/>
        </w:rPr>
        <w:t xml:space="preserve">lso available at </w:t>
      </w:r>
      <w:hyperlink r:id="rId23" w:history="1">
        <w:r w:rsidR="00695761" w:rsidRPr="008770A0">
          <w:rPr>
            <w:rStyle w:val="Hyperlink"/>
          </w:rPr>
          <w:t>https://www.ietf.org/rfc/rfc3629.txt</w:t>
        </w:r>
      </w:hyperlink>
      <w:r w:rsidR="00AB0484">
        <w:t>.</w:t>
      </w:r>
    </w:p>
    <w:p w14:paraId="7E0502CA" w14:textId="3611A8FC" w:rsidR="00EC4DE2" w:rsidRDefault="00910507" w:rsidP="00561A19">
      <w:pPr>
        <w:pStyle w:val="EX"/>
        <w:rPr>
          <w:lang w:val="en-US"/>
        </w:rPr>
      </w:pPr>
      <w:r w:rsidRPr="00C217AA">
        <w:rPr>
          <w:lang w:val="en-US"/>
        </w:rPr>
        <w:t>[13</w:t>
      </w:r>
      <w:r w:rsidRPr="00561A19">
        <w:rPr>
          <w:lang w:val="en-US"/>
        </w:rPr>
        <w:t>]</w:t>
      </w:r>
      <w:r w:rsidRPr="00561A19">
        <w:rPr>
          <w:lang w:val="en-US"/>
        </w:rPr>
        <w:tab/>
      </w:r>
      <w:r w:rsidR="00AB0484">
        <w:t xml:space="preserve">The Internet Engineering Task Force (IETF). </w:t>
      </w:r>
      <w:r w:rsidRPr="002D16DE">
        <w:rPr>
          <w:i/>
          <w:lang w:val="en-US"/>
        </w:rPr>
        <w:t>Uniform Resource Identifier (URI): Generic Syntax</w:t>
      </w:r>
      <w:r w:rsidR="0050127C">
        <w:rPr>
          <w:lang w:val="en-US"/>
        </w:rPr>
        <w:t xml:space="preserve">, </w:t>
      </w:r>
      <w:r w:rsidR="002D16DE">
        <w:rPr>
          <w:lang w:val="en-US"/>
        </w:rPr>
        <w:t>edited by T. </w:t>
      </w:r>
      <w:r w:rsidR="0050127C" w:rsidRPr="0050127C">
        <w:rPr>
          <w:lang w:val="en-US"/>
        </w:rPr>
        <w:t>Berners-Lee</w:t>
      </w:r>
      <w:r w:rsidR="0050127C">
        <w:rPr>
          <w:lang w:val="en-US"/>
        </w:rPr>
        <w:t xml:space="preserve">, </w:t>
      </w:r>
      <w:r w:rsidR="002D16DE">
        <w:rPr>
          <w:lang w:val="en-US"/>
        </w:rPr>
        <w:t>R. </w:t>
      </w:r>
      <w:r w:rsidR="0050127C" w:rsidRPr="0050127C">
        <w:rPr>
          <w:lang w:val="en-US"/>
        </w:rPr>
        <w:t>Fielding</w:t>
      </w:r>
      <w:r w:rsidR="0050127C">
        <w:rPr>
          <w:lang w:val="en-US"/>
        </w:rPr>
        <w:t xml:space="preserve">, </w:t>
      </w:r>
      <w:r w:rsidR="002D16DE">
        <w:rPr>
          <w:lang w:val="en-US"/>
        </w:rPr>
        <w:t>and L. </w:t>
      </w:r>
      <w:r w:rsidR="0050127C" w:rsidRPr="0050127C">
        <w:rPr>
          <w:lang w:val="en-US"/>
        </w:rPr>
        <w:t>Masinter</w:t>
      </w:r>
      <w:r w:rsidR="0050127C">
        <w:rPr>
          <w:lang w:val="en-US"/>
        </w:rPr>
        <w:t>, January 2005</w:t>
      </w:r>
      <w:r w:rsidR="002D16DE">
        <w:rPr>
          <w:lang w:val="en-US"/>
        </w:rPr>
        <w:t>.</w:t>
      </w:r>
      <w:r w:rsidR="002D16DE" w:rsidRPr="002D16DE">
        <w:rPr>
          <w:lang w:val="en-US"/>
        </w:rPr>
        <w:t xml:space="preserve"> </w:t>
      </w:r>
      <w:r w:rsidR="002D16DE">
        <w:rPr>
          <w:lang w:val="en-US"/>
        </w:rPr>
        <w:t>IETF </w:t>
      </w:r>
      <w:r w:rsidR="002D16DE" w:rsidRPr="00561A19">
        <w:rPr>
          <w:lang w:val="en-US"/>
        </w:rPr>
        <w:t>RFC</w:t>
      </w:r>
      <w:r w:rsidR="002D16DE">
        <w:rPr>
          <w:lang w:val="en-US"/>
        </w:rPr>
        <w:t> </w:t>
      </w:r>
      <w:r w:rsidR="002D16DE" w:rsidRPr="00561A19">
        <w:rPr>
          <w:lang w:val="en-US"/>
        </w:rPr>
        <w:t>3986,</w:t>
      </w:r>
      <w:r w:rsidR="002D16DE">
        <w:rPr>
          <w:lang w:val="en-US"/>
        </w:rPr>
        <w:t xml:space="preserve"> also available at </w:t>
      </w:r>
      <w:hyperlink r:id="rId24" w:history="1">
        <w:r w:rsidR="002D16DE" w:rsidRPr="008770A0">
          <w:rPr>
            <w:rStyle w:val="Hyperlink"/>
          </w:rPr>
          <w:t>https://www.ietf.org/rfc/rfc3986.txt</w:t>
        </w:r>
      </w:hyperlink>
      <w:r w:rsidR="002D16DE">
        <w:rPr>
          <w:lang w:val="en-US"/>
        </w:rPr>
        <w:t>.</w:t>
      </w:r>
    </w:p>
    <w:p w14:paraId="30796A8D" w14:textId="48A7348A" w:rsidR="00910507" w:rsidRDefault="00910507" w:rsidP="00561A19">
      <w:pPr>
        <w:pStyle w:val="EX"/>
        <w:rPr>
          <w:lang w:val="en-US"/>
        </w:rPr>
      </w:pPr>
      <w:r>
        <w:rPr>
          <w:lang w:val="en-US"/>
        </w:rPr>
        <w:t>[14]</w:t>
      </w:r>
      <w:r>
        <w:rPr>
          <w:lang w:val="en-US"/>
        </w:rPr>
        <w:tab/>
      </w:r>
      <w:r w:rsidR="00AB0484">
        <w:t>The Internet Engineering Task Force (IETF).</w:t>
      </w:r>
      <w:r w:rsidR="00AB0484">
        <w:rPr>
          <w:lang w:val="en-US"/>
        </w:rPr>
        <w:t xml:space="preserve"> </w:t>
      </w:r>
      <w:r w:rsidR="0050127C" w:rsidRPr="00AB0484">
        <w:rPr>
          <w:i/>
          <w:lang w:val="en-US"/>
        </w:rPr>
        <w:t>The Network Access Identifier</w:t>
      </w:r>
      <w:r w:rsidR="0050127C">
        <w:rPr>
          <w:lang w:val="en-US"/>
        </w:rPr>
        <w:t xml:space="preserve">, </w:t>
      </w:r>
      <w:r w:rsidR="00AB0484">
        <w:rPr>
          <w:lang w:val="en-US"/>
        </w:rPr>
        <w:t>edited by A.</w:t>
      </w:r>
      <w:r w:rsidR="0050127C">
        <w:rPr>
          <w:lang w:val="en-US"/>
        </w:rPr>
        <w:t>Dekok, May</w:t>
      </w:r>
      <w:r w:rsidR="00C67112">
        <w:rPr>
          <w:lang w:val="en-US"/>
        </w:rPr>
        <w:t> </w:t>
      </w:r>
      <w:r w:rsidR="0050127C">
        <w:rPr>
          <w:lang w:val="en-US"/>
        </w:rPr>
        <w:t>2015.</w:t>
      </w:r>
      <w:r w:rsidR="00AB0484" w:rsidRPr="00AB0484">
        <w:rPr>
          <w:lang w:val="en-US"/>
        </w:rPr>
        <w:t xml:space="preserve"> </w:t>
      </w:r>
      <w:r w:rsidR="00AB0484">
        <w:rPr>
          <w:lang w:val="en-US"/>
        </w:rPr>
        <w:t>IETF RFC</w:t>
      </w:r>
      <w:r w:rsidR="002D16DE">
        <w:rPr>
          <w:lang w:val="en-US"/>
        </w:rPr>
        <w:t> </w:t>
      </w:r>
      <w:r w:rsidR="00AB0484">
        <w:rPr>
          <w:lang w:val="en-US"/>
        </w:rPr>
        <w:t xml:space="preserve">7542, also available at </w:t>
      </w:r>
      <w:hyperlink r:id="rId25" w:history="1">
        <w:r w:rsidR="002D16DE" w:rsidRPr="008770A0">
          <w:rPr>
            <w:rStyle w:val="Hyperlink"/>
          </w:rPr>
          <w:t>https://www.ietf.org/rfc/rfc7542.txt</w:t>
        </w:r>
      </w:hyperlink>
      <w:r w:rsidR="002D16DE">
        <w:t>.</w:t>
      </w:r>
    </w:p>
    <w:p w14:paraId="06D5FEC9" w14:textId="28D076A9" w:rsidR="00A01910" w:rsidRPr="00EE6A32" w:rsidRDefault="008E2FCF" w:rsidP="00EE6A32">
      <w:pPr>
        <w:pStyle w:val="EX"/>
      </w:pPr>
      <w:r>
        <w:rPr>
          <w:lang w:val="en-US"/>
        </w:rPr>
        <w:t>[15]</w:t>
      </w:r>
      <w:r>
        <w:rPr>
          <w:lang w:val="en-US"/>
        </w:rPr>
        <w:tab/>
      </w:r>
      <w:r w:rsidR="00E037D5" w:rsidRPr="00561A19">
        <w:rPr>
          <w:lang w:val="en-US"/>
        </w:rPr>
        <w:t>MulteFire Alliance</w:t>
      </w:r>
      <w:r w:rsidR="00E037D5">
        <w:rPr>
          <w:lang w:val="en-US"/>
        </w:rPr>
        <w:t xml:space="preserve"> (MFA)</w:t>
      </w:r>
      <w:r w:rsidR="00BD231F">
        <w:rPr>
          <w:lang w:val="en-US"/>
        </w:rPr>
        <w:t>, in collaboration with Third Generation Partnership Project (3GPP)</w:t>
      </w:r>
      <w:r w:rsidR="00E037D5">
        <w:rPr>
          <w:lang w:val="en-US"/>
        </w:rPr>
        <w:t>.</w:t>
      </w:r>
      <w:r w:rsidR="00E037D5" w:rsidRPr="00561A19">
        <w:rPr>
          <w:lang w:val="en-US"/>
        </w:rPr>
        <w:t xml:space="preserve"> </w:t>
      </w:r>
      <w:r w:rsidRPr="0000767D">
        <w:rPr>
          <w:i/>
        </w:rPr>
        <w:t xml:space="preserve">Non-Access-Stratum (NAS) </w:t>
      </w:r>
      <w:r w:rsidR="0000767D">
        <w:rPr>
          <w:i/>
        </w:rPr>
        <w:t>P</w:t>
      </w:r>
      <w:r w:rsidRPr="0000767D">
        <w:rPr>
          <w:i/>
        </w:rPr>
        <w:t>rotocol for Evolved Packet System (EPS)</w:t>
      </w:r>
      <w:r w:rsidR="0000767D">
        <w:t>,</w:t>
      </w:r>
      <w:r w:rsidR="0000767D" w:rsidRPr="0000767D">
        <w:rPr>
          <w:lang w:val="en-US"/>
        </w:rPr>
        <w:t xml:space="preserve"> </w:t>
      </w:r>
      <w:r w:rsidR="00E037D5">
        <w:rPr>
          <w:lang w:val="en-US"/>
        </w:rPr>
        <w:t>MFA</w:t>
      </w:r>
      <w:r w:rsidR="0000767D">
        <w:rPr>
          <w:lang w:val="en-US"/>
        </w:rPr>
        <w:t xml:space="preserve"> TS 24.301</w:t>
      </w:r>
      <w:r w:rsidR="008360A8">
        <w:rPr>
          <w:lang w:val="en-US"/>
        </w:rPr>
        <w:t>.</w:t>
      </w:r>
    </w:p>
    <w:p w14:paraId="2148F685" w14:textId="77777777" w:rsidR="00D11BC8" w:rsidRPr="00561A19" w:rsidRDefault="00D11BC8" w:rsidP="001C1DD6">
      <w:pPr>
        <w:pStyle w:val="Heading1"/>
        <w:rPr>
          <w:lang w:val="en-US"/>
        </w:rPr>
      </w:pPr>
      <w:bookmarkStart w:id="14" w:name="_Toc436862348"/>
      <w:bookmarkStart w:id="15" w:name="_Toc465963746"/>
      <w:bookmarkStart w:id="16" w:name="_Toc471213096"/>
      <w:r w:rsidRPr="00561A19">
        <w:rPr>
          <w:lang w:val="en-US"/>
        </w:rPr>
        <w:t>3</w:t>
      </w:r>
      <w:r w:rsidRPr="00561A19">
        <w:rPr>
          <w:lang w:val="en-US"/>
        </w:rPr>
        <w:tab/>
        <w:t>Definitions, symbols and abbreviations</w:t>
      </w:r>
      <w:bookmarkEnd w:id="11"/>
      <w:bookmarkEnd w:id="14"/>
      <w:bookmarkEnd w:id="15"/>
      <w:bookmarkEnd w:id="16"/>
    </w:p>
    <w:p w14:paraId="07261EF7" w14:textId="77777777" w:rsidR="0075797D" w:rsidRPr="00561A19" w:rsidRDefault="0075797D" w:rsidP="0075797D">
      <w:pPr>
        <w:pStyle w:val="Heading2"/>
        <w:tabs>
          <w:tab w:val="left" w:pos="1134"/>
        </w:tabs>
        <w:rPr>
          <w:rFonts w:cs="v4.2.0"/>
          <w:lang w:val="en-US"/>
        </w:rPr>
      </w:pPr>
      <w:bookmarkStart w:id="17" w:name="_Toc368026181"/>
      <w:bookmarkStart w:id="18" w:name="_Toc436862349"/>
      <w:bookmarkStart w:id="19" w:name="_Toc465963747"/>
      <w:bookmarkStart w:id="20" w:name="_Toc471213097"/>
      <w:bookmarkStart w:id="21" w:name="_Toc368026184"/>
      <w:r w:rsidRPr="00561A19">
        <w:rPr>
          <w:rFonts w:cs="v4.2.0"/>
          <w:lang w:val="en-US"/>
        </w:rPr>
        <w:t>3.1</w:t>
      </w:r>
      <w:r w:rsidRPr="00561A19">
        <w:rPr>
          <w:rFonts w:cs="v4.2.0"/>
          <w:lang w:val="en-US"/>
        </w:rPr>
        <w:tab/>
        <w:t>Definitions</w:t>
      </w:r>
      <w:bookmarkEnd w:id="17"/>
      <w:bookmarkEnd w:id="18"/>
      <w:bookmarkEnd w:id="19"/>
      <w:bookmarkEnd w:id="20"/>
    </w:p>
    <w:p w14:paraId="062E5B75" w14:textId="0603BACA" w:rsidR="005E3ABE" w:rsidRPr="00196D08" w:rsidRDefault="005E3ABE" w:rsidP="005E3ABE">
      <w:pPr>
        <w:rPr>
          <w:color w:val="000000" w:themeColor="text1"/>
          <w:lang w:val="en-US"/>
        </w:rPr>
      </w:pPr>
      <w:bookmarkStart w:id="22" w:name="_Toc368026182"/>
      <w:r w:rsidRPr="00196D08">
        <w:rPr>
          <w:color w:val="000000" w:themeColor="text1"/>
          <w:lang w:val="en-US"/>
        </w:rPr>
        <w:t>For the purposes of the present document,</w:t>
      </w:r>
      <w:r w:rsidR="0093674C">
        <w:rPr>
          <w:color w:val="000000" w:themeColor="text1"/>
          <w:lang w:val="en-US"/>
        </w:rPr>
        <w:t xml:space="preserve"> the terms and definitions listed</w:t>
      </w:r>
      <w:r w:rsidRPr="00196D08">
        <w:rPr>
          <w:color w:val="000000" w:themeColor="text1"/>
          <w:lang w:val="en-US"/>
        </w:rPr>
        <w:t xml:space="preserve"> in </w:t>
      </w:r>
      <w:r w:rsidR="00D41A90" w:rsidRPr="008343EC">
        <w:rPr>
          <w:lang w:val="en-US"/>
        </w:rPr>
        <w:t>3GPP</w:t>
      </w:r>
      <w:r w:rsidR="00D41A90">
        <w:rPr>
          <w:lang w:val="en-US"/>
        </w:rPr>
        <w:t> </w:t>
      </w:r>
      <w:r w:rsidR="00D41A90" w:rsidRPr="008343EC">
        <w:rPr>
          <w:lang w:val="en-US"/>
        </w:rPr>
        <w:t>TR</w:t>
      </w:r>
      <w:r w:rsidR="00D41A90">
        <w:rPr>
          <w:lang w:val="en-US"/>
        </w:rPr>
        <w:t> </w:t>
      </w:r>
      <w:r w:rsidR="00D41A90" w:rsidRPr="008343EC">
        <w:rPr>
          <w:lang w:val="en-US"/>
        </w:rPr>
        <w:t>21.905</w:t>
      </w:r>
      <w:r w:rsidRPr="00196D08">
        <w:rPr>
          <w:color w:val="000000" w:themeColor="text1"/>
          <w:lang w:val="en-US"/>
        </w:rPr>
        <w:t> [1]</w:t>
      </w:r>
      <w:r w:rsidRPr="00196D08">
        <w:rPr>
          <w:rFonts w:eastAsia="Batang"/>
          <w:color w:val="000000" w:themeColor="text1"/>
          <w:lang w:val="en-US"/>
        </w:rPr>
        <w:t xml:space="preserve">, </w:t>
      </w:r>
      <w:r w:rsidR="00D41A90">
        <w:rPr>
          <w:lang w:val="en-US"/>
        </w:rPr>
        <w:t>MFA</w:t>
      </w:r>
      <w:r w:rsidR="00897B48">
        <w:rPr>
          <w:lang w:val="en-US"/>
        </w:rPr>
        <w:t> </w:t>
      </w:r>
      <w:r w:rsidR="00D41A90">
        <w:rPr>
          <w:lang w:val="en-US"/>
        </w:rPr>
        <w:t>TS</w:t>
      </w:r>
      <w:r w:rsidR="00897B48">
        <w:rPr>
          <w:lang w:val="en-US"/>
        </w:rPr>
        <w:t> </w:t>
      </w:r>
      <w:r w:rsidR="00D41A90">
        <w:rPr>
          <w:lang w:val="en-US"/>
        </w:rPr>
        <w:t>MF.202</w:t>
      </w:r>
      <w:r w:rsidR="00897B48">
        <w:rPr>
          <w:color w:val="000000" w:themeColor="text1"/>
        </w:rPr>
        <w:t> </w:t>
      </w:r>
      <w:r w:rsidRPr="00196D08">
        <w:rPr>
          <w:color w:val="000000" w:themeColor="text1"/>
        </w:rPr>
        <w:t>[</w:t>
      </w:r>
      <w:r w:rsidR="00434E45">
        <w:rPr>
          <w:color w:val="000000" w:themeColor="text1"/>
        </w:rPr>
        <w:t>6</w:t>
      </w:r>
      <w:r w:rsidRPr="00196D08">
        <w:rPr>
          <w:color w:val="000000" w:themeColor="text1"/>
        </w:rPr>
        <w:t xml:space="preserve">], as well as in </w:t>
      </w:r>
      <w:r w:rsidR="00897B48" w:rsidRPr="00387CC0">
        <w:rPr>
          <w:i/>
          <w:lang w:val="en-US"/>
        </w:rPr>
        <w:t>Hotspot 2.0 (Release 2) Technical Specification</w:t>
      </w:r>
      <w:r w:rsidRPr="00196D08">
        <w:rPr>
          <w:color w:val="000000" w:themeColor="text1"/>
        </w:rPr>
        <w:t xml:space="preserve"> [</w:t>
      </w:r>
      <w:r w:rsidR="00616BC8">
        <w:rPr>
          <w:color w:val="000000" w:themeColor="text1"/>
        </w:rPr>
        <w:t>3</w:t>
      </w:r>
      <w:r w:rsidRPr="00196D08">
        <w:rPr>
          <w:color w:val="000000" w:themeColor="text1"/>
        </w:rPr>
        <w:t xml:space="preserve">] and </w:t>
      </w:r>
      <w:r w:rsidR="00897B48" w:rsidRPr="00BD6AEE">
        <w:rPr>
          <w:i/>
          <w:lang w:val="en-US"/>
        </w:rPr>
        <w:t>Hotspot 2.0 (Release</w:t>
      </w:r>
      <w:r w:rsidR="00897B48">
        <w:rPr>
          <w:i/>
          <w:lang w:val="en-US"/>
        </w:rPr>
        <w:t> </w:t>
      </w:r>
      <w:r w:rsidR="00897B48" w:rsidRPr="00BD6AEE">
        <w:rPr>
          <w:i/>
          <w:lang w:val="en-US"/>
        </w:rPr>
        <w:t xml:space="preserve">2) </w:t>
      </w:r>
      <w:r w:rsidR="00897B48">
        <w:rPr>
          <w:i/>
          <w:lang w:val="en-US"/>
        </w:rPr>
        <w:t>Online Sign Up Certificate Policy Specifications</w:t>
      </w:r>
      <w:r w:rsidR="00897B48">
        <w:rPr>
          <w:lang w:val="en-US"/>
        </w:rPr>
        <w:t> </w:t>
      </w:r>
      <w:r w:rsidR="00897B48" w:rsidRPr="00A04336">
        <w:rPr>
          <w:color w:val="000000" w:themeColor="text1"/>
        </w:rPr>
        <w:t>[</w:t>
      </w:r>
      <w:r w:rsidR="00897B48">
        <w:rPr>
          <w:color w:val="000000" w:themeColor="text1"/>
        </w:rPr>
        <w:t>4</w:t>
      </w:r>
      <w:r w:rsidR="00897B48" w:rsidRPr="00A04336">
        <w:rPr>
          <w:color w:val="000000" w:themeColor="text1"/>
        </w:rPr>
        <w:t>]</w:t>
      </w:r>
      <w:r w:rsidR="00897B48">
        <w:rPr>
          <w:color w:val="000000" w:themeColor="text1"/>
        </w:rPr>
        <w:t xml:space="preserve"> </w:t>
      </w:r>
      <w:r w:rsidR="00897B48">
        <w:rPr>
          <w:color w:val="000000" w:themeColor="text1"/>
          <w:lang w:val="en-US"/>
        </w:rPr>
        <w:t>apply</w:t>
      </w:r>
      <w:r w:rsidRPr="00196D08">
        <w:rPr>
          <w:color w:val="000000" w:themeColor="text1"/>
          <w:lang w:val="en-US"/>
        </w:rPr>
        <w:t>. A term defined in th</w:t>
      </w:r>
      <w:r w:rsidR="0093674C">
        <w:rPr>
          <w:color w:val="000000" w:themeColor="text1"/>
          <w:lang w:val="en-US"/>
        </w:rPr>
        <w:t>is</w:t>
      </w:r>
      <w:r w:rsidRPr="00196D08">
        <w:rPr>
          <w:color w:val="000000" w:themeColor="text1"/>
          <w:lang w:val="en-US"/>
        </w:rPr>
        <w:t xml:space="preserve"> document takes precedence over the the same term</w:t>
      </w:r>
      <w:r w:rsidR="0093674C">
        <w:rPr>
          <w:color w:val="000000" w:themeColor="text1"/>
          <w:lang w:val="en-US"/>
        </w:rPr>
        <w:t xml:space="preserve"> as defined (</w:t>
      </w:r>
      <w:r w:rsidRPr="00196D08">
        <w:rPr>
          <w:color w:val="000000" w:themeColor="text1"/>
          <w:lang w:val="en-US"/>
        </w:rPr>
        <w:t>if any</w:t>
      </w:r>
      <w:r w:rsidR="0093674C">
        <w:rPr>
          <w:color w:val="000000" w:themeColor="text1"/>
          <w:lang w:val="en-US"/>
        </w:rPr>
        <w:t>)</w:t>
      </w:r>
      <w:r w:rsidRPr="00196D08">
        <w:rPr>
          <w:color w:val="000000" w:themeColor="text1"/>
          <w:lang w:val="en-US"/>
        </w:rPr>
        <w:t>, in other referenced documents</w:t>
      </w:r>
      <w:r w:rsidR="0093674C">
        <w:rPr>
          <w:color w:val="000000" w:themeColor="text1"/>
          <w:lang w:val="en-US"/>
        </w:rPr>
        <w:t xml:space="preserve"> listed in this section</w:t>
      </w:r>
      <w:r w:rsidRPr="00196D08">
        <w:rPr>
          <w:color w:val="000000" w:themeColor="text1"/>
          <w:lang w:val="en-US"/>
        </w:rPr>
        <w:t>.</w:t>
      </w:r>
    </w:p>
    <w:p w14:paraId="7089A805" w14:textId="6C2F6E68" w:rsidR="0075797D" w:rsidRPr="00561A19" w:rsidRDefault="00400123" w:rsidP="0075797D">
      <w:pPr>
        <w:pStyle w:val="Heading2"/>
        <w:tabs>
          <w:tab w:val="left" w:pos="1134"/>
        </w:tabs>
        <w:rPr>
          <w:rFonts w:cs="v4.2.0"/>
          <w:lang w:val="en-US"/>
        </w:rPr>
      </w:pPr>
      <w:bookmarkStart w:id="23" w:name="_Toc368026183"/>
      <w:bookmarkStart w:id="24" w:name="_Toc436862351"/>
      <w:bookmarkStart w:id="25" w:name="_Toc465963748"/>
      <w:bookmarkStart w:id="26" w:name="_Toc471213098"/>
      <w:bookmarkEnd w:id="22"/>
      <w:r w:rsidRPr="00561A19">
        <w:rPr>
          <w:rFonts w:cs="v4.2.0"/>
          <w:lang w:val="en-US"/>
        </w:rPr>
        <w:t>3.2</w:t>
      </w:r>
      <w:r w:rsidR="0075797D" w:rsidRPr="00561A19">
        <w:rPr>
          <w:rFonts w:cs="v4.2.0"/>
          <w:lang w:val="en-US"/>
        </w:rPr>
        <w:tab/>
        <w:t>Abbreviations</w:t>
      </w:r>
      <w:bookmarkEnd w:id="23"/>
      <w:bookmarkEnd w:id="24"/>
      <w:bookmarkEnd w:id="25"/>
      <w:bookmarkEnd w:id="26"/>
    </w:p>
    <w:p w14:paraId="7936B42C" w14:textId="4192BA9B" w:rsidR="00BD62AD" w:rsidRDefault="005E3ABE" w:rsidP="002A2627">
      <w:pPr>
        <w:rPr>
          <w:color w:val="000000" w:themeColor="text1"/>
        </w:rPr>
      </w:pPr>
      <w:r w:rsidRPr="00A04336">
        <w:rPr>
          <w:color w:val="000000" w:themeColor="text1"/>
        </w:rPr>
        <w:t xml:space="preserve">For the purposes of the present document, the </w:t>
      </w:r>
      <w:r>
        <w:rPr>
          <w:color w:val="000000" w:themeColor="text1"/>
        </w:rPr>
        <w:t>abbreviations</w:t>
      </w:r>
      <w:r w:rsidRPr="00A04336">
        <w:rPr>
          <w:color w:val="000000" w:themeColor="text1"/>
        </w:rPr>
        <w:t xml:space="preserve"> </w:t>
      </w:r>
      <w:r w:rsidR="00F43111">
        <w:rPr>
          <w:color w:val="000000" w:themeColor="text1"/>
        </w:rPr>
        <w:t>provided</w:t>
      </w:r>
      <w:r w:rsidRPr="00A04336">
        <w:rPr>
          <w:color w:val="000000" w:themeColor="text1"/>
        </w:rPr>
        <w:t xml:space="preserve"> in</w:t>
      </w:r>
      <w:r w:rsidR="00D41A90" w:rsidRPr="00D41A90">
        <w:rPr>
          <w:lang w:val="en-US"/>
        </w:rPr>
        <w:t xml:space="preserve"> </w:t>
      </w:r>
      <w:r w:rsidR="00D41A90">
        <w:rPr>
          <w:lang w:val="en-US"/>
        </w:rPr>
        <w:t>MFA TS MF.202</w:t>
      </w:r>
      <w:r w:rsidRPr="00A04336">
        <w:rPr>
          <w:color w:val="000000" w:themeColor="text1"/>
        </w:rPr>
        <w:t xml:space="preserve"> [</w:t>
      </w:r>
      <w:r w:rsidR="008D5638">
        <w:rPr>
          <w:color w:val="000000" w:themeColor="text1"/>
        </w:rPr>
        <w:t>6</w:t>
      </w:r>
      <w:r w:rsidRPr="00A04336">
        <w:rPr>
          <w:color w:val="000000" w:themeColor="text1"/>
        </w:rPr>
        <w:t xml:space="preserve">], as well as in </w:t>
      </w:r>
      <w:r w:rsidR="00897B48" w:rsidRPr="00387CC0">
        <w:rPr>
          <w:i/>
          <w:lang w:val="en-US"/>
        </w:rPr>
        <w:t>Hotspot 2.0 (Release 2) Technical Specification</w:t>
      </w:r>
      <w:r w:rsidR="00897B48">
        <w:rPr>
          <w:color w:val="000000" w:themeColor="text1"/>
        </w:rPr>
        <w:t> </w:t>
      </w:r>
      <w:r w:rsidR="00897B48" w:rsidRPr="00196D08">
        <w:rPr>
          <w:color w:val="000000" w:themeColor="text1"/>
        </w:rPr>
        <w:t>[</w:t>
      </w:r>
      <w:r w:rsidR="00897B48">
        <w:rPr>
          <w:color w:val="000000" w:themeColor="text1"/>
        </w:rPr>
        <w:t>3</w:t>
      </w:r>
      <w:r w:rsidR="00897B48" w:rsidRPr="00196D08">
        <w:rPr>
          <w:color w:val="000000" w:themeColor="text1"/>
        </w:rPr>
        <w:t xml:space="preserve">] and </w:t>
      </w:r>
      <w:r w:rsidR="00897B48" w:rsidRPr="00BD6AEE">
        <w:rPr>
          <w:i/>
          <w:lang w:val="en-US"/>
        </w:rPr>
        <w:t>Hotspot 2.0 (Release</w:t>
      </w:r>
      <w:r w:rsidR="00897B48">
        <w:rPr>
          <w:i/>
          <w:lang w:val="en-US"/>
        </w:rPr>
        <w:t> </w:t>
      </w:r>
      <w:r w:rsidR="00897B48" w:rsidRPr="00BD6AEE">
        <w:rPr>
          <w:i/>
          <w:lang w:val="en-US"/>
        </w:rPr>
        <w:t xml:space="preserve">2) </w:t>
      </w:r>
      <w:r w:rsidR="00897B48">
        <w:rPr>
          <w:i/>
          <w:lang w:val="en-US"/>
        </w:rPr>
        <w:t>Online Sign Up Certificate Policy Specifications</w:t>
      </w:r>
      <w:r w:rsidR="00897B48">
        <w:rPr>
          <w:lang w:val="en-US"/>
        </w:rPr>
        <w:t> </w:t>
      </w:r>
      <w:r w:rsidR="00897B48" w:rsidRPr="00A04336">
        <w:rPr>
          <w:color w:val="000000" w:themeColor="text1"/>
        </w:rPr>
        <w:t>[</w:t>
      </w:r>
      <w:r w:rsidR="00897B48">
        <w:rPr>
          <w:color w:val="000000" w:themeColor="text1"/>
        </w:rPr>
        <w:t>4</w:t>
      </w:r>
      <w:r w:rsidR="00897B48" w:rsidRPr="00A04336">
        <w:rPr>
          <w:color w:val="000000" w:themeColor="text1"/>
        </w:rPr>
        <w:t>]</w:t>
      </w:r>
      <w:r w:rsidR="00897B48">
        <w:rPr>
          <w:color w:val="000000" w:themeColor="text1"/>
        </w:rPr>
        <w:t xml:space="preserve"> </w:t>
      </w:r>
      <w:r w:rsidR="00897B48">
        <w:rPr>
          <w:color w:val="000000" w:themeColor="text1"/>
          <w:lang w:val="en-US"/>
        </w:rPr>
        <w:t>apply</w:t>
      </w:r>
      <w:r w:rsidRPr="00A04336">
        <w:rPr>
          <w:color w:val="000000" w:themeColor="text1"/>
        </w:rPr>
        <w:t>.</w:t>
      </w:r>
    </w:p>
    <w:tbl>
      <w:tblPr>
        <w:tblStyle w:val="TableGrid"/>
        <w:tblW w:w="0" w:type="auto"/>
        <w:tblLook w:val="04A0" w:firstRow="1" w:lastRow="0" w:firstColumn="1" w:lastColumn="0" w:noHBand="0" w:noVBand="1"/>
      </w:tblPr>
      <w:tblGrid>
        <w:gridCol w:w="4811"/>
        <w:gridCol w:w="4820"/>
      </w:tblGrid>
      <w:tr w:rsidR="009B6D24" w:rsidRPr="00326631" w14:paraId="304CD0BA" w14:textId="77777777" w:rsidTr="009B6D24">
        <w:trPr>
          <w:tblHeader/>
        </w:trPr>
        <w:tc>
          <w:tcPr>
            <w:tcW w:w="4811" w:type="dxa"/>
            <w:shd w:val="clear" w:color="auto" w:fill="D9D9D9" w:themeFill="background1" w:themeFillShade="D9"/>
            <w:vAlign w:val="bottom"/>
          </w:tcPr>
          <w:p w14:paraId="5D970FFB" w14:textId="77777777" w:rsidR="009B6D24" w:rsidRPr="006F13B1" w:rsidRDefault="009B6D24" w:rsidP="009B6D24">
            <w:pPr>
              <w:spacing w:before="40" w:after="40"/>
              <w:rPr>
                <w:rFonts w:ascii="Arial" w:hAnsi="Arial" w:cs="Arial"/>
                <w:b/>
                <w:sz w:val="18"/>
                <w:szCs w:val="18"/>
              </w:rPr>
            </w:pPr>
            <w:r w:rsidRPr="006F13B1">
              <w:rPr>
                <w:rFonts w:ascii="Arial" w:hAnsi="Arial" w:cs="Arial"/>
                <w:b/>
                <w:sz w:val="18"/>
                <w:szCs w:val="18"/>
              </w:rPr>
              <w:t>Abbreviation</w:t>
            </w:r>
          </w:p>
        </w:tc>
        <w:tc>
          <w:tcPr>
            <w:tcW w:w="4820" w:type="dxa"/>
            <w:shd w:val="clear" w:color="auto" w:fill="D9D9D9" w:themeFill="background1" w:themeFillShade="D9"/>
            <w:vAlign w:val="bottom"/>
          </w:tcPr>
          <w:p w14:paraId="074D01DB" w14:textId="77777777" w:rsidR="009B6D24" w:rsidRPr="006F13B1" w:rsidRDefault="009B6D24" w:rsidP="009B6D24">
            <w:pPr>
              <w:spacing w:before="40" w:after="40"/>
              <w:rPr>
                <w:rFonts w:ascii="Arial" w:hAnsi="Arial" w:cs="Arial"/>
                <w:b/>
                <w:sz w:val="18"/>
                <w:szCs w:val="18"/>
              </w:rPr>
            </w:pPr>
            <w:r w:rsidRPr="006F13B1">
              <w:rPr>
                <w:rFonts w:ascii="Arial" w:hAnsi="Arial" w:cs="Arial"/>
                <w:b/>
                <w:sz w:val="18"/>
                <w:szCs w:val="18"/>
              </w:rPr>
              <w:t>Definition</w:t>
            </w:r>
          </w:p>
        </w:tc>
      </w:tr>
      <w:tr w:rsidR="009B6D24" w:rsidRPr="00F56B16" w14:paraId="65F00771" w14:textId="77777777" w:rsidTr="009B6D24">
        <w:tc>
          <w:tcPr>
            <w:tcW w:w="4811" w:type="dxa"/>
          </w:tcPr>
          <w:p w14:paraId="208820CF"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AAA</w:t>
            </w:r>
          </w:p>
        </w:tc>
        <w:tc>
          <w:tcPr>
            <w:tcW w:w="4820" w:type="dxa"/>
          </w:tcPr>
          <w:p w14:paraId="215F73F3"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Authentication, Authorization, and Accounting</w:t>
            </w:r>
          </w:p>
        </w:tc>
      </w:tr>
      <w:tr w:rsidR="00B95243" w:rsidRPr="00F56B16" w14:paraId="570CC979" w14:textId="77777777" w:rsidTr="009B6D24">
        <w:tc>
          <w:tcPr>
            <w:tcW w:w="4811" w:type="dxa"/>
          </w:tcPr>
          <w:p w14:paraId="3A25DD86" w14:textId="0203D331" w:rsidR="00B95243" w:rsidRDefault="00B95243" w:rsidP="009B6D24">
            <w:pPr>
              <w:spacing w:before="40" w:after="40"/>
              <w:rPr>
                <w:rFonts w:ascii="Arial" w:hAnsi="Arial" w:cs="Arial"/>
                <w:sz w:val="18"/>
                <w:szCs w:val="18"/>
              </w:rPr>
            </w:pPr>
            <w:r>
              <w:rPr>
                <w:rFonts w:ascii="Arial" w:hAnsi="Arial" w:cs="Arial"/>
                <w:sz w:val="18"/>
                <w:szCs w:val="18"/>
              </w:rPr>
              <w:t>ACL</w:t>
            </w:r>
          </w:p>
        </w:tc>
        <w:tc>
          <w:tcPr>
            <w:tcW w:w="4820" w:type="dxa"/>
          </w:tcPr>
          <w:p w14:paraId="59B02F20" w14:textId="44971C9F" w:rsidR="00B95243" w:rsidRDefault="00B95243" w:rsidP="009B6D24">
            <w:pPr>
              <w:spacing w:before="40" w:after="40"/>
              <w:rPr>
                <w:rFonts w:ascii="Arial" w:hAnsi="Arial" w:cs="Arial"/>
                <w:sz w:val="18"/>
                <w:szCs w:val="18"/>
              </w:rPr>
            </w:pPr>
            <w:r>
              <w:rPr>
                <w:rFonts w:ascii="Arial" w:hAnsi="Arial" w:cs="Arial"/>
                <w:sz w:val="18"/>
                <w:szCs w:val="18"/>
              </w:rPr>
              <w:t>Access Control List</w:t>
            </w:r>
          </w:p>
        </w:tc>
      </w:tr>
      <w:tr w:rsidR="0038547A" w:rsidRPr="00F56B16" w14:paraId="359D1E9C" w14:textId="77777777" w:rsidTr="009B6D24">
        <w:tc>
          <w:tcPr>
            <w:tcW w:w="4811" w:type="dxa"/>
          </w:tcPr>
          <w:p w14:paraId="3B059137" w14:textId="665BDE6A" w:rsidR="0038547A" w:rsidRDefault="0038547A" w:rsidP="009B6D24">
            <w:pPr>
              <w:spacing w:before="40" w:after="40"/>
              <w:rPr>
                <w:rFonts w:ascii="Arial" w:hAnsi="Arial" w:cs="Arial"/>
                <w:sz w:val="18"/>
                <w:szCs w:val="18"/>
              </w:rPr>
            </w:pPr>
            <w:r>
              <w:rPr>
                <w:rFonts w:ascii="Arial" w:hAnsi="Arial" w:cs="Arial"/>
                <w:sz w:val="18"/>
                <w:szCs w:val="18"/>
              </w:rPr>
              <w:t>ANQP</w:t>
            </w:r>
          </w:p>
        </w:tc>
        <w:tc>
          <w:tcPr>
            <w:tcW w:w="4820" w:type="dxa"/>
          </w:tcPr>
          <w:p w14:paraId="5FA0C471" w14:textId="6873C2B6" w:rsidR="0038547A" w:rsidRDefault="0038547A" w:rsidP="009B6D24">
            <w:pPr>
              <w:spacing w:before="40" w:after="40"/>
              <w:rPr>
                <w:rFonts w:ascii="Arial" w:hAnsi="Arial" w:cs="Arial"/>
                <w:sz w:val="18"/>
                <w:szCs w:val="18"/>
              </w:rPr>
            </w:pPr>
            <w:r>
              <w:rPr>
                <w:rFonts w:ascii="Arial" w:hAnsi="Arial" w:cs="Arial"/>
                <w:sz w:val="18"/>
                <w:szCs w:val="18"/>
              </w:rPr>
              <w:t>Access Network Query Protocol</w:t>
            </w:r>
          </w:p>
        </w:tc>
      </w:tr>
      <w:tr w:rsidR="009B6D24" w:rsidRPr="00F56B16" w14:paraId="53134BCE" w14:textId="77777777" w:rsidTr="009B6D24">
        <w:tc>
          <w:tcPr>
            <w:tcW w:w="4811" w:type="dxa"/>
          </w:tcPr>
          <w:p w14:paraId="479E388D" w14:textId="77777777" w:rsidR="009B6D24" w:rsidRDefault="009B6D24" w:rsidP="009B6D24">
            <w:pPr>
              <w:spacing w:before="40" w:after="40"/>
              <w:rPr>
                <w:rFonts w:ascii="Arial" w:hAnsi="Arial" w:cs="Arial"/>
                <w:sz w:val="18"/>
                <w:szCs w:val="18"/>
              </w:rPr>
            </w:pPr>
            <w:r>
              <w:rPr>
                <w:rFonts w:ascii="Arial" w:hAnsi="Arial" w:cs="Arial"/>
                <w:sz w:val="18"/>
                <w:szCs w:val="18"/>
              </w:rPr>
              <w:t>CA</w:t>
            </w:r>
          </w:p>
        </w:tc>
        <w:tc>
          <w:tcPr>
            <w:tcW w:w="4820" w:type="dxa"/>
          </w:tcPr>
          <w:p w14:paraId="1BEC4B59" w14:textId="77777777" w:rsidR="009B6D24" w:rsidRDefault="009B6D24" w:rsidP="009B6D24">
            <w:pPr>
              <w:spacing w:before="40" w:after="40"/>
              <w:rPr>
                <w:rFonts w:ascii="Arial" w:hAnsi="Arial" w:cs="Arial"/>
                <w:sz w:val="18"/>
                <w:szCs w:val="18"/>
              </w:rPr>
            </w:pPr>
            <w:r>
              <w:rPr>
                <w:rFonts w:ascii="Arial" w:hAnsi="Arial" w:cs="Arial"/>
                <w:sz w:val="18"/>
                <w:szCs w:val="18"/>
              </w:rPr>
              <w:t>Certificate Authority</w:t>
            </w:r>
          </w:p>
        </w:tc>
      </w:tr>
      <w:tr w:rsidR="009B6D24" w:rsidRPr="00F56B16" w14:paraId="22556214" w14:textId="77777777" w:rsidTr="009B6D24">
        <w:tc>
          <w:tcPr>
            <w:tcW w:w="4811" w:type="dxa"/>
          </w:tcPr>
          <w:p w14:paraId="30D565B5"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MF</w:t>
            </w:r>
          </w:p>
        </w:tc>
        <w:tc>
          <w:tcPr>
            <w:tcW w:w="4820" w:type="dxa"/>
          </w:tcPr>
          <w:p w14:paraId="05AB93E5"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MulteFire</w:t>
            </w:r>
          </w:p>
        </w:tc>
      </w:tr>
      <w:tr w:rsidR="004F6F47" w:rsidRPr="00F56B16" w14:paraId="36AF0A76" w14:textId="77777777" w:rsidTr="009B6D24">
        <w:tc>
          <w:tcPr>
            <w:tcW w:w="4811" w:type="dxa"/>
          </w:tcPr>
          <w:p w14:paraId="0380001D" w14:textId="6A4BCF99" w:rsidR="004F6F47" w:rsidRPr="006F13B1" w:rsidRDefault="004F6F47" w:rsidP="009B6D24">
            <w:pPr>
              <w:spacing w:before="40" w:after="40"/>
              <w:rPr>
                <w:rFonts w:ascii="Arial" w:hAnsi="Arial" w:cs="Arial"/>
                <w:sz w:val="18"/>
                <w:szCs w:val="18"/>
              </w:rPr>
            </w:pPr>
            <w:r>
              <w:rPr>
                <w:rFonts w:ascii="Arial" w:hAnsi="Arial" w:cs="Arial"/>
                <w:sz w:val="18"/>
                <w:szCs w:val="18"/>
              </w:rPr>
              <w:t>MFA</w:t>
            </w:r>
          </w:p>
        </w:tc>
        <w:tc>
          <w:tcPr>
            <w:tcW w:w="4820" w:type="dxa"/>
          </w:tcPr>
          <w:p w14:paraId="60910664" w14:textId="63C584A4" w:rsidR="004F6F47" w:rsidRPr="006F13B1" w:rsidRDefault="004F6F47" w:rsidP="009B6D24">
            <w:pPr>
              <w:spacing w:before="40" w:after="40"/>
              <w:rPr>
                <w:rFonts w:ascii="Arial" w:hAnsi="Arial" w:cs="Arial"/>
                <w:sz w:val="18"/>
                <w:szCs w:val="18"/>
              </w:rPr>
            </w:pPr>
            <w:r>
              <w:rPr>
                <w:rFonts w:ascii="Arial" w:hAnsi="Arial" w:cs="Arial"/>
                <w:sz w:val="18"/>
                <w:szCs w:val="18"/>
              </w:rPr>
              <w:t>MulteFire Alliance</w:t>
            </w:r>
          </w:p>
        </w:tc>
      </w:tr>
      <w:tr w:rsidR="004F6F47" w:rsidRPr="00F56B16" w14:paraId="322065D8" w14:textId="77777777" w:rsidTr="009B6D24">
        <w:tc>
          <w:tcPr>
            <w:tcW w:w="4811" w:type="dxa"/>
          </w:tcPr>
          <w:p w14:paraId="19C726D4" w14:textId="1CDEF845" w:rsidR="004F6F47" w:rsidRPr="006F13B1" w:rsidRDefault="004F6F47" w:rsidP="009B6D24">
            <w:pPr>
              <w:spacing w:before="40" w:after="40"/>
              <w:rPr>
                <w:rFonts w:ascii="Arial" w:hAnsi="Arial" w:cs="Arial"/>
                <w:sz w:val="18"/>
                <w:szCs w:val="18"/>
              </w:rPr>
            </w:pPr>
            <w:r>
              <w:rPr>
                <w:rFonts w:ascii="Arial" w:hAnsi="Arial" w:cs="Arial"/>
                <w:sz w:val="18"/>
                <w:szCs w:val="18"/>
              </w:rPr>
              <w:t>MO</w:t>
            </w:r>
          </w:p>
        </w:tc>
        <w:tc>
          <w:tcPr>
            <w:tcW w:w="4820" w:type="dxa"/>
          </w:tcPr>
          <w:p w14:paraId="082943F3" w14:textId="067833AA" w:rsidR="004F6F47" w:rsidRPr="006F13B1" w:rsidRDefault="004F6F47" w:rsidP="009B6D24">
            <w:pPr>
              <w:spacing w:before="40" w:after="40"/>
              <w:rPr>
                <w:rFonts w:ascii="Arial" w:hAnsi="Arial" w:cs="Arial"/>
                <w:sz w:val="18"/>
                <w:szCs w:val="18"/>
              </w:rPr>
            </w:pPr>
            <w:r>
              <w:rPr>
                <w:rFonts w:ascii="Arial" w:hAnsi="Arial" w:cs="Arial"/>
                <w:sz w:val="18"/>
                <w:szCs w:val="18"/>
              </w:rPr>
              <w:t>Management Object</w:t>
            </w:r>
          </w:p>
        </w:tc>
      </w:tr>
      <w:tr w:rsidR="004F6F47" w:rsidRPr="00F56B16" w14:paraId="5956D012" w14:textId="77777777" w:rsidTr="009B6D24">
        <w:tc>
          <w:tcPr>
            <w:tcW w:w="4811" w:type="dxa"/>
          </w:tcPr>
          <w:p w14:paraId="3B419381" w14:textId="61FBF8C5" w:rsidR="004F6F47" w:rsidRPr="006F13B1" w:rsidRDefault="004F6F47" w:rsidP="009B6D24">
            <w:pPr>
              <w:spacing w:before="40" w:after="40"/>
              <w:rPr>
                <w:rFonts w:ascii="Arial" w:hAnsi="Arial" w:cs="Arial"/>
                <w:sz w:val="18"/>
                <w:szCs w:val="18"/>
              </w:rPr>
            </w:pPr>
            <w:r>
              <w:rPr>
                <w:rFonts w:ascii="Arial" w:hAnsi="Arial" w:cs="Arial"/>
                <w:sz w:val="18"/>
                <w:szCs w:val="18"/>
              </w:rPr>
              <w:t>NHN</w:t>
            </w:r>
          </w:p>
        </w:tc>
        <w:tc>
          <w:tcPr>
            <w:tcW w:w="4820" w:type="dxa"/>
          </w:tcPr>
          <w:p w14:paraId="5DC49361" w14:textId="20A0ADFD" w:rsidR="004F6F47" w:rsidRPr="006F13B1" w:rsidRDefault="004F6F47" w:rsidP="009B6D24">
            <w:pPr>
              <w:spacing w:before="40" w:after="40"/>
              <w:rPr>
                <w:rFonts w:ascii="Arial" w:hAnsi="Arial" w:cs="Arial"/>
                <w:sz w:val="18"/>
                <w:szCs w:val="18"/>
              </w:rPr>
            </w:pPr>
            <w:r>
              <w:rPr>
                <w:rFonts w:ascii="Arial" w:hAnsi="Arial" w:cs="Arial"/>
                <w:sz w:val="18"/>
                <w:szCs w:val="18"/>
              </w:rPr>
              <w:t>Neutral Host Network</w:t>
            </w:r>
          </w:p>
        </w:tc>
      </w:tr>
      <w:tr w:rsidR="009B6D24" w:rsidRPr="00F56B16" w14:paraId="46577F0C" w14:textId="77777777" w:rsidTr="009B6D24">
        <w:tc>
          <w:tcPr>
            <w:tcW w:w="4811" w:type="dxa"/>
          </w:tcPr>
          <w:p w14:paraId="2CE39FB3"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OID</w:t>
            </w:r>
          </w:p>
        </w:tc>
        <w:tc>
          <w:tcPr>
            <w:tcW w:w="4820" w:type="dxa"/>
          </w:tcPr>
          <w:p w14:paraId="33726348"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Organizational Identifier</w:t>
            </w:r>
          </w:p>
        </w:tc>
      </w:tr>
      <w:tr w:rsidR="009B6D24" w:rsidRPr="00F56B16" w14:paraId="0CF69EF4" w14:textId="77777777" w:rsidTr="009B6D24">
        <w:tc>
          <w:tcPr>
            <w:tcW w:w="4811" w:type="dxa"/>
          </w:tcPr>
          <w:p w14:paraId="25B1CA8D" w14:textId="77777777" w:rsidR="009B6D24" w:rsidRPr="006F13B1" w:rsidRDefault="009B6D24" w:rsidP="009B6D24">
            <w:pPr>
              <w:spacing w:before="40" w:after="40"/>
              <w:rPr>
                <w:rFonts w:ascii="Arial" w:hAnsi="Arial" w:cs="Arial"/>
                <w:sz w:val="18"/>
                <w:szCs w:val="18"/>
              </w:rPr>
            </w:pPr>
            <w:r>
              <w:rPr>
                <w:rFonts w:ascii="Arial" w:hAnsi="Arial" w:cs="Arial"/>
                <w:sz w:val="18"/>
                <w:szCs w:val="18"/>
              </w:rPr>
              <w:t>OMA</w:t>
            </w:r>
          </w:p>
        </w:tc>
        <w:tc>
          <w:tcPr>
            <w:tcW w:w="4820" w:type="dxa"/>
          </w:tcPr>
          <w:p w14:paraId="30B438DF" w14:textId="4FF9269E" w:rsidR="009B6D24" w:rsidRPr="006F13B1" w:rsidRDefault="004F6F47" w:rsidP="009B6D24">
            <w:pPr>
              <w:spacing w:before="40" w:after="40"/>
              <w:rPr>
                <w:rFonts w:ascii="Arial" w:hAnsi="Arial" w:cs="Arial"/>
                <w:sz w:val="18"/>
                <w:szCs w:val="18"/>
              </w:rPr>
            </w:pPr>
            <w:r>
              <w:rPr>
                <w:rFonts w:ascii="Arial" w:hAnsi="Arial" w:cs="Arial"/>
                <w:sz w:val="18"/>
                <w:szCs w:val="18"/>
              </w:rPr>
              <w:t>Open</w:t>
            </w:r>
            <w:r w:rsidR="009B6D24">
              <w:rPr>
                <w:rFonts w:ascii="Arial" w:hAnsi="Arial" w:cs="Arial"/>
                <w:sz w:val="18"/>
                <w:szCs w:val="18"/>
              </w:rPr>
              <w:t xml:space="preserve"> M</w:t>
            </w:r>
            <w:r>
              <w:rPr>
                <w:rFonts w:ascii="Arial" w:hAnsi="Arial" w:cs="Arial"/>
                <w:sz w:val="18"/>
                <w:szCs w:val="18"/>
              </w:rPr>
              <w:t>obile</w:t>
            </w:r>
            <w:r w:rsidR="009B6D24">
              <w:rPr>
                <w:rFonts w:ascii="Arial" w:hAnsi="Arial" w:cs="Arial"/>
                <w:sz w:val="18"/>
                <w:szCs w:val="18"/>
              </w:rPr>
              <w:t xml:space="preserve"> </w:t>
            </w:r>
            <w:r>
              <w:rPr>
                <w:rFonts w:ascii="Arial" w:hAnsi="Arial" w:cs="Arial"/>
                <w:sz w:val="18"/>
                <w:szCs w:val="18"/>
              </w:rPr>
              <w:t>Alliance</w:t>
            </w:r>
          </w:p>
        </w:tc>
      </w:tr>
      <w:tr w:rsidR="009B6D24" w:rsidRPr="00F56B16" w14:paraId="1D8F619D" w14:textId="77777777" w:rsidTr="009B6D24">
        <w:tc>
          <w:tcPr>
            <w:tcW w:w="4811" w:type="dxa"/>
          </w:tcPr>
          <w:p w14:paraId="6C3CA53E"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OSU</w:t>
            </w:r>
          </w:p>
        </w:tc>
        <w:tc>
          <w:tcPr>
            <w:tcW w:w="4820" w:type="dxa"/>
          </w:tcPr>
          <w:p w14:paraId="6D9C3AF9"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Online Signup System</w:t>
            </w:r>
          </w:p>
        </w:tc>
      </w:tr>
      <w:tr w:rsidR="00C06E72" w:rsidRPr="00F56B16" w14:paraId="0FB2E00E" w14:textId="77777777" w:rsidTr="009B6D24">
        <w:tc>
          <w:tcPr>
            <w:tcW w:w="4811" w:type="dxa"/>
          </w:tcPr>
          <w:p w14:paraId="19299B05" w14:textId="2E3B7228" w:rsidR="00C06E72" w:rsidRPr="006F13B1" w:rsidRDefault="00C06E72" w:rsidP="009B6D24">
            <w:pPr>
              <w:spacing w:before="40" w:after="40"/>
              <w:rPr>
                <w:rFonts w:ascii="Arial" w:hAnsi="Arial" w:cs="Arial"/>
                <w:sz w:val="18"/>
                <w:szCs w:val="18"/>
              </w:rPr>
            </w:pPr>
            <w:r>
              <w:rPr>
                <w:rFonts w:ascii="Arial" w:hAnsi="Arial" w:cs="Arial"/>
                <w:sz w:val="18"/>
                <w:szCs w:val="18"/>
              </w:rPr>
              <w:t>PKI</w:t>
            </w:r>
          </w:p>
        </w:tc>
        <w:tc>
          <w:tcPr>
            <w:tcW w:w="4820" w:type="dxa"/>
          </w:tcPr>
          <w:p w14:paraId="6C2CD9F8" w14:textId="44AB8C98" w:rsidR="00C06E72" w:rsidRPr="006F13B1" w:rsidRDefault="00C06E72" w:rsidP="009B6D24">
            <w:pPr>
              <w:spacing w:before="40" w:after="40"/>
              <w:rPr>
                <w:rFonts w:ascii="Arial" w:hAnsi="Arial" w:cs="Arial"/>
                <w:sz w:val="18"/>
                <w:szCs w:val="18"/>
              </w:rPr>
            </w:pPr>
            <w:r>
              <w:rPr>
                <w:rFonts w:ascii="Arial" w:hAnsi="Arial" w:cs="Arial"/>
                <w:sz w:val="18"/>
                <w:szCs w:val="18"/>
              </w:rPr>
              <w:t>Public Key Infrastructure</w:t>
            </w:r>
          </w:p>
        </w:tc>
      </w:tr>
      <w:tr w:rsidR="009B6D24" w:rsidRPr="00F56B16" w14:paraId="47FB6049" w14:textId="77777777" w:rsidTr="009B6D24">
        <w:tc>
          <w:tcPr>
            <w:tcW w:w="4811" w:type="dxa"/>
          </w:tcPr>
          <w:p w14:paraId="512FB156"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PSP</w:t>
            </w:r>
          </w:p>
        </w:tc>
        <w:tc>
          <w:tcPr>
            <w:tcW w:w="4820" w:type="dxa"/>
          </w:tcPr>
          <w:p w14:paraId="2DB30609"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Participating Service Provider</w:t>
            </w:r>
          </w:p>
        </w:tc>
      </w:tr>
      <w:tr w:rsidR="009B6D24" w:rsidRPr="00F56B16" w14:paraId="57C08EEA" w14:textId="77777777" w:rsidTr="009B6D24">
        <w:tc>
          <w:tcPr>
            <w:tcW w:w="4811" w:type="dxa"/>
          </w:tcPr>
          <w:p w14:paraId="11A9A245"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PSP-ID</w:t>
            </w:r>
          </w:p>
        </w:tc>
        <w:tc>
          <w:tcPr>
            <w:tcW w:w="4820" w:type="dxa"/>
          </w:tcPr>
          <w:p w14:paraId="33C2EB10" w14:textId="77777777" w:rsidR="009B6D24" w:rsidRPr="006F13B1" w:rsidRDefault="009B6D24" w:rsidP="009B6D24">
            <w:pPr>
              <w:spacing w:before="40" w:after="40"/>
              <w:rPr>
                <w:rFonts w:ascii="Arial" w:hAnsi="Arial" w:cs="Arial"/>
                <w:sz w:val="18"/>
                <w:szCs w:val="18"/>
              </w:rPr>
            </w:pPr>
            <w:r w:rsidRPr="006F13B1">
              <w:rPr>
                <w:rFonts w:ascii="Arial" w:hAnsi="Arial" w:cs="Arial"/>
                <w:sz w:val="18"/>
                <w:szCs w:val="18"/>
              </w:rPr>
              <w:t>Participating Service Provider Identifier</w:t>
            </w:r>
          </w:p>
        </w:tc>
      </w:tr>
      <w:tr w:rsidR="009B6D24" w:rsidRPr="00F56B16" w14:paraId="38CB2499" w14:textId="77777777" w:rsidTr="009B6D24">
        <w:tc>
          <w:tcPr>
            <w:tcW w:w="4811" w:type="dxa"/>
          </w:tcPr>
          <w:p w14:paraId="1552AE23" w14:textId="77777777" w:rsidR="009B6D24" w:rsidRPr="006F13B1" w:rsidRDefault="009B6D24" w:rsidP="009B6D24">
            <w:pPr>
              <w:spacing w:before="40" w:after="40"/>
              <w:rPr>
                <w:rFonts w:ascii="Arial" w:hAnsi="Arial" w:cs="Arial"/>
                <w:sz w:val="18"/>
                <w:szCs w:val="18"/>
              </w:rPr>
            </w:pPr>
            <w:r>
              <w:rPr>
                <w:rFonts w:ascii="Arial" w:hAnsi="Arial" w:cs="Arial"/>
                <w:sz w:val="18"/>
                <w:szCs w:val="18"/>
              </w:rPr>
              <w:t>SDP</w:t>
            </w:r>
          </w:p>
        </w:tc>
        <w:tc>
          <w:tcPr>
            <w:tcW w:w="4820" w:type="dxa"/>
          </w:tcPr>
          <w:p w14:paraId="1FEF4231" w14:textId="77777777" w:rsidR="009B6D24" w:rsidRPr="006F13B1" w:rsidRDefault="009B6D24" w:rsidP="009B6D24">
            <w:pPr>
              <w:spacing w:before="40" w:after="40"/>
              <w:rPr>
                <w:rFonts w:ascii="Arial" w:hAnsi="Arial" w:cs="Arial"/>
                <w:sz w:val="18"/>
                <w:szCs w:val="18"/>
              </w:rPr>
            </w:pPr>
            <w:r>
              <w:rPr>
                <w:rFonts w:ascii="Arial" w:hAnsi="Arial" w:cs="Arial"/>
                <w:sz w:val="18"/>
                <w:szCs w:val="18"/>
              </w:rPr>
              <w:t>Service Delivery Platform</w:t>
            </w:r>
          </w:p>
        </w:tc>
      </w:tr>
      <w:tr w:rsidR="009B6D24" w:rsidRPr="00F56B16" w14:paraId="1B9D4806" w14:textId="77777777" w:rsidTr="009B6D24">
        <w:tc>
          <w:tcPr>
            <w:tcW w:w="4811" w:type="dxa"/>
          </w:tcPr>
          <w:p w14:paraId="00EE8C00" w14:textId="1DE6BF35" w:rsidR="009B6D24" w:rsidRDefault="004F6F47" w:rsidP="009B6D24">
            <w:pPr>
              <w:spacing w:before="40" w:after="40"/>
              <w:rPr>
                <w:rFonts w:ascii="Arial" w:hAnsi="Arial" w:cs="Arial"/>
                <w:sz w:val="18"/>
                <w:szCs w:val="18"/>
              </w:rPr>
            </w:pPr>
            <w:r>
              <w:rPr>
                <w:rFonts w:ascii="Arial" w:hAnsi="Arial" w:cs="Arial"/>
                <w:sz w:val="18"/>
                <w:szCs w:val="18"/>
              </w:rPr>
              <w:t>SOAP</w:t>
            </w:r>
          </w:p>
        </w:tc>
        <w:tc>
          <w:tcPr>
            <w:tcW w:w="4820" w:type="dxa"/>
          </w:tcPr>
          <w:p w14:paraId="5A7D7FD0" w14:textId="5CE6131C" w:rsidR="009B6D24" w:rsidRDefault="009B6D24" w:rsidP="009B6D24">
            <w:pPr>
              <w:spacing w:before="40" w:after="40"/>
              <w:rPr>
                <w:rFonts w:ascii="Arial" w:hAnsi="Arial" w:cs="Arial"/>
                <w:sz w:val="18"/>
                <w:szCs w:val="18"/>
              </w:rPr>
            </w:pPr>
            <w:r>
              <w:rPr>
                <w:rFonts w:ascii="Arial" w:hAnsi="Arial" w:cs="Arial"/>
                <w:sz w:val="18"/>
                <w:szCs w:val="18"/>
              </w:rPr>
              <w:t>Simple Object Access Protocol</w:t>
            </w:r>
          </w:p>
        </w:tc>
      </w:tr>
    </w:tbl>
    <w:p w14:paraId="1E05F4A9" w14:textId="00189FBE" w:rsidR="00AE134D" w:rsidRDefault="00AE134D" w:rsidP="004F6F47">
      <w:pPr>
        <w:rPr>
          <w:color w:val="000000" w:themeColor="text1"/>
        </w:rPr>
      </w:pPr>
    </w:p>
    <w:p w14:paraId="563AE92C" w14:textId="130672EA" w:rsidR="007F4A29" w:rsidRPr="00561A19" w:rsidRDefault="005E01BB" w:rsidP="00561A19">
      <w:pPr>
        <w:pStyle w:val="Heading1"/>
        <w:rPr>
          <w:lang w:val="en-US"/>
        </w:rPr>
      </w:pPr>
      <w:bookmarkStart w:id="27" w:name="_Toc465963749"/>
      <w:bookmarkStart w:id="28" w:name="_Toc471213099"/>
      <w:r>
        <w:rPr>
          <w:lang w:val="en-US"/>
        </w:rPr>
        <w:lastRenderedPageBreak/>
        <w:t>4</w:t>
      </w:r>
      <w:r w:rsidR="007F4A29" w:rsidRPr="00561A19">
        <w:rPr>
          <w:lang w:val="en-US"/>
        </w:rPr>
        <w:tab/>
      </w:r>
      <w:r w:rsidR="00EE5DB2" w:rsidRPr="00EE5DB2">
        <w:rPr>
          <w:lang w:val="en-US"/>
        </w:rPr>
        <w:t>SDP contain</w:t>
      </w:r>
      <w:r w:rsidR="00841A48">
        <w:rPr>
          <w:lang w:val="en-US"/>
        </w:rPr>
        <w:t>er</w:t>
      </w:r>
      <w:r w:rsidR="00EE5DB2" w:rsidRPr="00EE5DB2">
        <w:rPr>
          <w:lang w:val="en-US"/>
        </w:rPr>
        <w:t>s</w:t>
      </w:r>
      <w:bookmarkEnd w:id="27"/>
      <w:bookmarkEnd w:id="28"/>
    </w:p>
    <w:p w14:paraId="2FD1D413" w14:textId="1A18A2C6" w:rsidR="005E3ABE" w:rsidRPr="008E4C2B" w:rsidRDefault="005E3ABE" w:rsidP="008E4C2B">
      <w:pPr>
        <w:pStyle w:val="Heading2"/>
      </w:pPr>
      <w:bookmarkStart w:id="29" w:name="_Toc465963750"/>
      <w:bookmarkStart w:id="30" w:name="_Toc471213100"/>
      <w:r w:rsidRPr="008E4C2B">
        <w:t>4.0</w:t>
      </w:r>
      <w:r w:rsidR="006064AD" w:rsidRPr="008E4C2B">
        <w:tab/>
      </w:r>
      <w:r w:rsidRPr="008E4C2B">
        <w:t>Overview</w:t>
      </w:r>
      <w:bookmarkEnd w:id="29"/>
      <w:bookmarkEnd w:id="30"/>
    </w:p>
    <w:p w14:paraId="27AF7511" w14:textId="244654A9" w:rsidR="005E3ABE" w:rsidRDefault="005E3ABE" w:rsidP="005E3ABE">
      <w:pPr>
        <w:rPr>
          <w:lang w:val="en-US"/>
        </w:rPr>
      </w:pPr>
      <w:r>
        <w:rPr>
          <w:lang w:val="en-US"/>
        </w:rPr>
        <w:t xml:space="preserve">The generic query procedure for </w:t>
      </w:r>
      <w:r w:rsidR="00D41A90">
        <w:rPr>
          <w:lang w:val="en-US"/>
        </w:rPr>
        <w:t>MFA TS MF.202</w:t>
      </w:r>
      <w:r>
        <w:rPr>
          <w:lang w:val="en-US"/>
        </w:rPr>
        <w:t xml:space="preserve"> [6]. The NAS messages where query type specific containers are exchanged within the Query/Response Message container IE are defined in </w:t>
      </w:r>
      <w:r w:rsidR="00DA2E10">
        <w:rPr>
          <w:lang w:val="en-US"/>
        </w:rPr>
        <w:t>MulteFire</w:t>
      </w:r>
      <w:r>
        <w:rPr>
          <w:lang w:val="en-US"/>
        </w:rPr>
        <w:t xml:space="preserve">-specific adaptations for </w:t>
      </w:r>
      <w:r w:rsidR="00DE0798">
        <w:rPr>
          <w:lang w:val="en-US"/>
        </w:rPr>
        <w:t>MFA </w:t>
      </w:r>
      <w:r>
        <w:rPr>
          <w:lang w:val="en-US"/>
        </w:rPr>
        <w:t>TS</w:t>
      </w:r>
      <w:r w:rsidR="00DE0798">
        <w:rPr>
          <w:lang w:val="en-US"/>
        </w:rPr>
        <w:t> </w:t>
      </w:r>
      <w:r>
        <w:rPr>
          <w:lang w:val="en-US"/>
        </w:rPr>
        <w:t>24.301</w:t>
      </w:r>
      <w:r w:rsidR="00DE0798">
        <w:rPr>
          <w:lang w:val="en-US"/>
        </w:rPr>
        <w:t> </w:t>
      </w:r>
      <w:r>
        <w:rPr>
          <w:lang w:val="en-US"/>
        </w:rPr>
        <w:t xml:space="preserve">[15]. </w:t>
      </w:r>
    </w:p>
    <w:p w14:paraId="112AD4A9" w14:textId="28EF73C4" w:rsidR="005E3ABE" w:rsidRDefault="005E3ABE" w:rsidP="005E3ABE">
      <w:pPr>
        <w:rPr>
          <w:lang w:val="en-US"/>
        </w:rPr>
      </w:pPr>
      <w:r>
        <w:rPr>
          <w:lang w:val="en-US"/>
        </w:rPr>
        <w:t xml:space="preserve">This Query/Response Message container IE for </w:t>
      </w:r>
      <w:r w:rsidRPr="00561A19">
        <w:rPr>
          <w:lang w:val="en-US"/>
        </w:rPr>
        <w:t>SDP Query</w:t>
      </w:r>
      <w:r>
        <w:rPr>
          <w:lang w:val="en-US"/>
        </w:rPr>
        <w:t xml:space="preserve"> procedures are defined in this specification. The different SDP Query and Response types are </w:t>
      </w:r>
      <w:r w:rsidR="00F43111">
        <w:rPr>
          <w:lang w:val="en-US"/>
        </w:rPr>
        <w:t>listed</w:t>
      </w:r>
      <w:r>
        <w:rPr>
          <w:lang w:val="en-US"/>
        </w:rPr>
        <w:t xml:space="preserve"> in Table 4.2</w:t>
      </w:r>
      <w:r w:rsidR="008D5638">
        <w:rPr>
          <w:lang w:val="en-US"/>
        </w:rPr>
        <w:t>-</w:t>
      </w:r>
      <w:r>
        <w:rPr>
          <w:lang w:val="en-US"/>
        </w:rPr>
        <w:t>1. Respective procedures are referred as SDP Query for PSP discovery and SDP Query for OSU information</w:t>
      </w:r>
      <w:r w:rsidR="005D717D">
        <w:rPr>
          <w:lang w:val="en-US"/>
        </w:rPr>
        <w:t>, both of which are</w:t>
      </w:r>
      <w:r>
        <w:rPr>
          <w:lang w:val="en-US"/>
        </w:rPr>
        <w:t xml:space="preserve"> </w:t>
      </w:r>
      <w:r w:rsidR="005D717D">
        <w:rPr>
          <w:lang w:val="en-US"/>
        </w:rPr>
        <w:t>described further in Section 5.11.7 of</w:t>
      </w:r>
      <w:r>
        <w:rPr>
          <w:lang w:val="en-US"/>
        </w:rPr>
        <w:t xml:space="preserve"> </w:t>
      </w:r>
      <w:r w:rsidR="00D41A90">
        <w:rPr>
          <w:lang w:val="en-US"/>
        </w:rPr>
        <w:t>MFA</w:t>
      </w:r>
      <w:r w:rsidR="005D717D">
        <w:rPr>
          <w:lang w:val="en-US"/>
        </w:rPr>
        <w:t> </w:t>
      </w:r>
      <w:r w:rsidR="00D41A90">
        <w:rPr>
          <w:lang w:val="en-US"/>
        </w:rPr>
        <w:t>TS</w:t>
      </w:r>
      <w:r w:rsidR="005D717D">
        <w:rPr>
          <w:lang w:val="en-US"/>
        </w:rPr>
        <w:t> </w:t>
      </w:r>
      <w:r w:rsidR="00D41A90">
        <w:rPr>
          <w:lang w:val="en-US"/>
        </w:rPr>
        <w:t>MF.202</w:t>
      </w:r>
      <w:r w:rsidR="00DE0798">
        <w:rPr>
          <w:lang w:val="en-US"/>
        </w:rPr>
        <w:t> </w:t>
      </w:r>
      <w:r>
        <w:rPr>
          <w:lang w:val="en-US"/>
        </w:rPr>
        <w:t>[6].</w:t>
      </w:r>
    </w:p>
    <w:p w14:paraId="190B06F0" w14:textId="79D455C2" w:rsidR="004E5658" w:rsidRPr="008E4C2B" w:rsidRDefault="005E01BB" w:rsidP="008401E7">
      <w:pPr>
        <w:pStyle w:val="Heading2"/>
      </w:pPr>
      <w:bookmarkStart w:id="31" w:name="_Toc465963751"/>
      <w:bookmarkStart w:id="32" w:name="_Toc471213101"/>
      <w:r w:rsidRPr="008E4C2B">
        <w:t>4.</w:t>
      </w:r>
      <w:r w:rsidR="008401E7">
        <w:t>1</w:t>
      </w:r>
      <w:r w:rsidR="008401E7">
        <w:tab/>
      </w:r>
      <w:r w:rsidR="004E5658" w:rsidRPr="008E4C2B">
        <w:t>Query/</w:t>
      </w:r>
      <w:r w:rsidR="005F0289" w:rsidRPr="008E4C2B">
        <w:t>Response Message</w:t>
      </w:r>
      <w:r w:rsidR="004E5658" w:rsidRPr="008E4C2B">
        <w:t xml:space="preserve"> container </w:t>
      </w:r>
      <w:r w:rsidR="00EF122E" w:rsidRPr="008E4C2B">
        <w:t xml:space="preserve">IE </w:t>
      </w:r>
      <w:r w:rsidR="004E5658" w:rsidRPr="008E4C2B">
        <w:t>for SDP</w:t>
      </w:r>
      <w:bookmarkEnd w:id="31"/>
      <w:bookmarkEnd w:id="32"/>
    </w:p>
    <w:p w14:paraId="0C6FFCE6" w14:textId="5D91897A" w:rsidR="004E5658" w:rsidRPr="00C217AA" w:rsidRDefault="004E5658">
      <w:pPr>
        <w:rPr>
          <w:lang w:val="en-US"/>
        </w:rPr>
      </w:pPr>
      <w:r>
        <w:rPr>
          <w:lang w:val="en-US"/>
        </w:rPr>
        <w:t xml:space="preserve">The generic </w:t>
      </w:r>
      <w:r w:rsidR="00312D37">
        <w:rPr>
          <w:lang w:val="en-US"/>
        </w:rPr>
        <w:t xml:space="preserve">Query/Response Message </w:t>
      </w:r>
      <w:r>
        <w:rPr>
          <w:lang w:val="en-US"/>
        </w:rPr>
        <w:t>container s</w:t>
      </w:r>
      <w:r w:rsidR="005E01BB">
        <w:rPr>
          <w:lang w:val="en-US"/>
        </w:rPr>
        <w:t xml:space="preserve">tructure </w:t>
      </w:r>
      <w:r w:rsidR="00A04FDA">
        <w:rPr>
          <w:lang w:val="en-US"/>
        </w:rPr>
        <w:t xml:space="preserve">for SDP </w:t>
      </w:r>
      <w:r w:rsidR="005E01BB">
        <w:rPr>
          <w:lang w:val="en-US"/>
        </w:rPr>
        <w:t xml:space="preserve">is </w:t>
      </w:r>
      <w:r w:rsidR="0093674C">
        <w:rPr>
          <w:lang w:val="en-US"/>
        </w:rPr>
        <w:t>shown</w:t>
      </w:r>
      <w:r w:rsidR="005E01BB">
        <w:rPr>
          <w:lang w:val="en-US"/>
        </w:rPr>
        <w:t xml:space="preserve"> in </w:t>
      </w:r>
      <w:r w:rsidR="00A04FDA">
        <w:rPr>
          <w:lang w:val="en-US"/>
        </w:rPr>
        <w:t>Figure</w:t>
      </w:r>
      <w:r w:rsidR="005E01BB">
        <w:rPr>
          <w:lang w:val="en-US"/>
        </w:rPr>
        <w:t xml:space="preserve"> 4</w:t>
      </w:r>
      <w:r>
        <w:rPr>
          <w:lang w:val="en-US"/>
        </w:rPr>
        <w:t>.</w:t>
      </w:r>
      <w:r w:rsidR="00325EA1">
        <w:rPr>
          <w:lang w:val="en-US"/>
        </w:rPr>
        <w:t>1</w:t>
      </w:r>
      <w:r w:rsidR="008D5638">
        <w:rPr>
          <w:lang w:val="en-US"/>
        </w:rPr>
        <w:t>-1</w:t>
      </w:r>
      <w:r w:rsidR="00325EA1">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0"/>
        <w:gridCol w:w="1560"/>
      </w:tblGrid>
      <w:tr w:rsidR="004E5658" w:rsidRPr="00EE30C1" w14:paraId="1C21A3F0" w14:textId="77777777" w:rsidTr="00A04FDA">
        <w:trPr>
          <w:cantSplit/>
          <w:jc w:val="center"/>
        </w:trPr>
        <w:tc>
          <w:tcPr>
            <w:tcW w:w="5670" w:type="dxa"/>
            <w:tcBorders>
              <w:right w:val="single" w:sz="4" w:space="0" w:color="auto"/>
            </w:tcBorders>
          </w:tcPr>
          <w:p w14:paraId="069FAFCF" w14:textId="676BF3F0" w:rsidR="004E5658" w:rsidRPr="00EE30C1" w:rsidRDefault="004E5658">
            <w:pPr>
              <w:pStyle w:val="TAC"/>
              <w:rPr>
                <w:lang w:val="en-US"/>
              </w:rPr>
            </w:pPr>
            <w:r>
              <w:rPr>
                <w:lang w:val="en-US"/>
              </w:rPr>
              <w:t>SDP container type</w:t>
            </w:r>
          </w:p>
        </w:tc>
        <w:tc>
          <w:tcPr>
            <w:tcW w:w="1560" w:type="dxa"/>
            <w:tcBorders>
              <w:top w:val="nil"/>
              <w:left w:val="nil"/>
              <w:bottom w:val="nil"/>
              <w:right w:val="nil"/>
            </w:tcBorders>
          </w:tcPr>
          <w:p w14:paraId="1E902D2C" w14:textId="34316E94" w:rsidR="004E5658" w:rsidRPr="00EE30C1" w:rsidRDefault="004E5658" w:rsidP="00A04FDA">
            <w:pPr>
              <w:pStyle w:val="TAL"/>
              <w:rPr>
                <w:lang w:val="en-US"/>
              </w:rPr>
            </w:pPr>
            <w:r w:rsidRPr="00EE30C1">
              <w:rPr>
                <w:lang w:val="en-US"/>
              </w:rPr>
              <w:t>octet 1</w:t>
            </w:r>
          </w:p>
        </w:tc>
      </w:tr>
      <w:tr w:rsidR="004E5658" w:rsidRPr="00EE30C1" w14:paraId="60B009E6" w14:textId="77777777" w:rsidTr="00A04FDA">
        <w:trPr>
          <w:cantSplit/>
          <w:jc w:val="center"/>
        </w:trPr>
        <w:tc>
          <w:tcPr>
            <w:tcW w:w="5670" w:type="dxa"/>
            <w:tcBorders>
              <w:right w:val="single" w:sz="4" w:space="0" w:color="auto"/>
            </w:tcBorders>
          </w:tcPr>
          <w:p w14:paraId="519AF572" w14:textId="31C55259" w:rsidR="004E5658" w:rsidRPr="00EE30C1" w:rsidRDefault="004E5658" w:rsidP="00A04FDA">
            <w:pPr>
              <w:pStyle w:val="TAC"/>
              <w:rPr>
                <w:lang w:val="en-US"/>
              </w:rPr>
            </w:pPr>
            <w:r>
              <w:rPr>
                <w:lang w:val="en-US"/>
              </w:rPr>
              <w:t>Length of SDP container</w:t>
            </w:r>
          </w:p>
          <w:p w14:paraId="40C6E64A" w14:textId="77777777" w:rsidR="004E5658" w:rsidRPr="00EE30C1" w:rsidRDefault="004E5658" w:rsidP="00A04FDA">
            <w:pPr>
              <w:pStyle w:val="TAC"/>
              <w:rPr>
                <w:lang w:val="en-US"/>
              </w:rPr>
            </w:pPr>
          </w:p>
        </w:tc>
        <w:tc>
          <w:tcPr>
            <w:tcW w:w="1560" w:type="dxa"/>
            <w:tcBorders>
              <w:top w:val="nil"/>
              <w:left w:val="nil"/>
              <w:bottom w:val="nil"/>
              <w:right w:val="nil"/>
            </w:tcBorders>
          </w:tcPr>
          <w:p w14:paraId="297D707D" w14:textId="46A4165B" w:rsidR="004E5658" w:rsidRDefault="004E5658" w:rsidP="00A04FDA">
            <w:pPr>
              <w:pStyle w:val="TAL"/>
              <w:rPr>
                <w:lang w:val="en-US"/>
              </w:rPr>
            </w:pPr>
            <w:r>
              <w:rPr>
                <w:lang w:val="en-US"/>
              </w:rPr>
              <w:t>octet 2</w:t>
            </w:r>
          </w:p>
          <w:p w14:paraId="4C512973" w14:textId="64E836A4" w:rsidR="004E5658" w:rsidRPr="00EE30C1" w:rsidRDefault="004E5658" w:rsidP="00A04FDA">
            <w:pPr>
              <w:pStyle w:val="TAL"/>
              <w:rPr>
                <w:lang w:val="en-US"/>
              </w:rPr>
            </w:pPr>
            <w:r>
              <w:rPr>
                <w:lang w:val="en-US"/>
              </w:rPr>
              <w:t>octet 3</w:t>
            </w:r>
          </w:p>
        </w:tc>
      </w:tr>
      <w:tr w:rsidR="004E5658" w:rsidRPr="00EE30C1" w14:paraId="1F4BF2F1" w14:textId="77777777" w:rsidTr="00A04FDA">
        <w:trPr>
          <w:cantSplit/>
          <w:jc w:val="center"/>
        </w:trPr>
        <w:tc>
          <w:tcPr>
            <w:tcW w:w="5670" w:type="dxa"/>
            <w:tcBorders>
              <w:right w:val="single" w:sz="4" w:space="0" w:color="auto"/>
            </w:tcBorders>
          </w:tcPr>
          <w:p w14:paraId="69DE5AFC" w14:textId="712E3E44" w:rsidR="004E5658" w:rsidRDefault="004E5658" w:rsidP="00A04FDA">
            <w:pPr>
              <w:pStyle w:val="TAC"/>
              <w:rPr>
                <w:lang w:val="en-US"/>
              </w:rPr>
            </w:pPr>
            <w:r>
              <w:rPr>
                <w:lang w:val="en-US"/>
              </w:rPr>
              <w:t>Version</w:t>
            </w:r>
          </w:p>
          <w:p w14:paraId="12556F29" w14:textId="77777777" w:rsidR="004E5658" w:rsidRPr="00EE30C1" w:rsidRDefault="004E5658" w:rsidP="00561A19">
            <w:pPr>
              <w:pStyle w:val="TAC"/>
              <w:jc w:val="left"/>
              <w:rPr>
                <w:lang w:val="en-US"/>
              </w:rPr>
            </w:pPr>
          </w:p>
        </w:tc>
        <w:tc>
          <w:tcPr>
            <w:tcW w:w="1560" w:type="dxa"/>
            <w:tcBorders>
              <w:top w:val="nil"/>
              <w:left w:val="nil"/>
              <w:bottom w:val="nil"/>
              <w:right w:val="nil"/>
            </w:tcBorders>
          </w:tcPr>
          <w:p w14:paraId="085AD28C" w14:textId="4FB79FFA" w:rsidR="004E5658" w:rsidRPr="00EE30C1" w:rsidRDefault="004E5658" w:rsidP="00A04FDA">
            <w:pPr>
              <w:pStyle w:val="TAL"/>
              <w:rPr>
                <w:lang w:val="en-US"/>
              </w:rPr>
            </w:pPr>
            <w:r w:rsidRPr="00EE30C1">
              <w:rPr>
                <w:lang w:val="en-US"/>
              </w:rPr>
              <w:t xml:space="preserve">octet </w:t>
            </w:r>
            <w:r>
              <w:rPr>
                <w:lang w:val="en-US"/>
              </w:rPr>
              <w:t>4</w:t>
            </w:r>
          </w:p>
        </w:tc>
      </w:tr>
      <w:tr w:rsidR="004E5658" w:rsidRPr="00EE30C1" w14:paraId="43345231" w14:textId="77777777" w:rsidTr="00A04FDA">
        <w:trPr>
          <w:cantSplit/>
          <w:jc w:val="center"/>
        </w:trPr>
        <w:tc>
          <w:tcPr>
            <w:tcW w:w="5670" w:type="dxa"/>
            <w:tcBorders>
              <w:right w:val="single" w:sz="4" w:space="0" w:color="auto"/>
            </w:tcBorders>
          </w:tcPr>
          <w:p w14:paraId="5C78B6B0" w14:textId="57DCD01E" w:rsidR="004E5658" w:rsidRDefault="004E5658" w:rsidP="00A04FDA">
            <w:pPr>
              <w:pStyle w:val="TAC"/>
              <w:rPr>
                <w:lang w:val="en-US"/>
              </w:rPr>
            </w:pPr>
            <w:r>
              <w:rPr>
                <w:lang w:val="en-US"/>
              </w:rPr>
              <w:t>SDP container</w:t>
            </w:r>
          </w:p>
          <w:p w14:paraId="1E055AA0" w14:textId="77777777" w:rsidR="004E5658" w:rsidRPr="00EE30C1" w:rsidRDefault="004E5658" w:rsidP="00A04FDA">
            <w:pPr>
              <w:pStyle w:val="TAC"/>
              <w:rPr>
                <w:lang w:val="en-US"/>
              </w:rPr>
            </w:pPr>
          </w:p>
        </w:tc>
        <w:tc>
          <w:tcPr>
            <w:tcW w:w="1560" w:type="dxa"/>
            <w:tcBorders>
              <w:top w:val="nil"/>
              <w:left w:val="nil"/>
              <w:bottom w:val="nil"/>
              <w:right w:val="nil"/>
            </w:tcBorders>
          </w:tcPr>
          <w:p w14:paraId="4E727A0D" w14:textId="5281203F" w:rsidR="004E5658" w:rsidRDefault="004E5658" w:rsidP="00A04FDA">
            <w:pPr>
              <w:pStyle w:val="TAL"/>
              <w:rPr>
                <w:lang w:val="en-US"/>
              </w:rPr>
            </w:pPr>
            <w:r w:rsidRPr="00EE30C1">
              <w:rPr>
                <w:lang w:val="en-US"/>
              </w:rPr>
              <w:t xml:space="preserve">octet </w:t>
            </w:r>
            <w:r w:rsidR="00A076E4">
              <w:rPr>
                <w:lang w:val="en-US"/>
              </w:rPr>
              <w:t>5</w:t>
            </w:r>
          </w:p>
          <w:p w14:paraId="18C11AF8" w14:textId="3EBEF657" w:rsidR="004E5658" w:rsidRPr="00EE30C1" w:rsidRDefault="004E5658" w:rsidP="00A04FDA">
            <w:pPr>
              <w:pStyle w:val="TAL"/>
              <w:rPr>
                <w:lang w:val="en-US"/>
              </w:rPr>
            </w:pPr>
            <w:r>
              <w:rPr>
                <w:lang w:val="en-US"/>
              </w:rPr>
              <w:t xml:space="preserve">octet </w:t>
            </w:r>
            <w:r w:rsidR="00A076E4">
              <w:rPr>
                <w:lang w:val="en-US"/>
              </w:rPr>
              <w:t>5</w:t>
            </w:r>
            <w:r>
              <w:rPr>
                <w:lang w:val="en-US"/>
              </w:rPr>
              <w:t>+n</w:t>
            </w:r>
          </w:p>
        </w:tc>
      </w:tr>
    </w:tbl>
    <w:p w14:paraId="331AC71F" w14:textId="0D26C37A" w:rsidR="00A04FDA" w:rsidRDefault="00A04FDA" w:rsidP="0093674C">
      <w:pPr>
        <w:pStyle w:val="TF"/>
        <w:spacing w:before="120" w:after="180"/>
        <w:rPr>
          <w:lang w:val="en-US"/>
        </w:rPr>
      </w:pPr>
      <w:r>
        <w:rPr>
          <w:lang w:val="en-US"/>
        </w:rPr>
        <w:t>Figure 4.1</w:t>
      </w:r>
      <w:r w:rsidR="008D5638">
        <w:rPr>
          <w:lang w:val="en-US"/>
        </w:rPr>
        <w:t>-1</w:t>
      </w:r>
      <w:r w:rsidRPr="007D48F7">
        <w:rPr>
          <w:lang w:val="en-US"/>
        </w:rPr>
        <w:t xml:space="preserve">: </w:t>
      </w:r>
      <w:r>
        <w:rPr>
          <w:lang w:val="en-US"/>
        </w:rPr>
        <w:t>Query/</w:t>
      </w:r>
      <w:r w:rsidR="00EF122E">
        <w:rPr>
          <w:lang w:val="en-US"/>
        </w:rPr>
        <w:t xml:space="preserve">Response </w:t>
      </w:r>
      <w:r>
        <w:rPr>
          <w:lang w:val="en-US"/>
        </w:rPr>
        <w:t>Message container</w:t>
      </w:r>
      <w:r w:rsidR="00EF122E">
        <w:rPr>
          <w:lang w:val="en-US"/>
        </w:rPr>
        <w:t xml:space="preserve"> IE</w:t>
      </w:r>
      <w:r>
        <w:rPr>
          <w:lang w:val="en-US"/>
        </w:rPr>
        <w:t xml:space="preserve"> for SDP</w:t>
      </w:r>
    </w:p>
    <w:p w14:paraId="1D4B8F9E" w14:textId="17C64BF4" w:rsidR="004E2259" w:rsidRPr="008401E7" w:rsidRDefault="005E01BB" w:rsidP="008401E7">
      <w:pPr>
        <w:pStyle w:val="Heading2"/>
      </w:pPr>
      <w:bookmarkStart w:id="33" w:name="_Toc446073611"/>
      <w:bookmarkStart w:id="34" w:name="_Toc465963752"/>
      <w:bookmarkStart w:id="35" w:name="_Toc471213102"/>
      <w:r w:rsidRPr="008401E7">
        <w:t>4.2</w:t>
      </w:r>
      <w:r w:rsidR="004E2259" w:rsidRPr="008401E7">
        <w:tab/>
      </w:r>
      <w:r w:rsidR="00542C0C" w:rsidRPr="008401E7">
        <w:t xml:space="preserve">SDP </w:t>
      </w:r>
      <w:r w:rsidR="00022130" w:rsidRPr="008401E7">
        <w:t>container</w:t>
      </w:r>
      <w:r w:rsidR="00542C0C" w:rsidRPr="008401E7">
        <w:t xml:space="preserve"> type</w:t>
      </w:r>
      <w:bookmarkEnd w:id="33"/>
      <w:bookmarkEnd w:id="34"/>
      <w:bookmarkEnd w:id="35"/>
    </w:p>
    <w:p w14:paraId="6DDCD252" w14:textId="543843E0" w:rsidR="00EF122E" w:rsidRDefault="001F58CF" w:rsidP="001F58CF">
      <w:pPr>
        <w:rPr>
          <w:lang w:val="en-US"/>
        </w:rPr>
      </w:pPr>
      <w:r w:rsidRPr="00561A19">
        <w:rPr>
          <w:lang w:val="en-US"/>
        </w:rPr>
        <w:t xml:space="preserve">The purpose of the </w:t>
      </w:r>
      <w:r w:rsidR="00542C0C" w:rsidRPr="00561A19">
        <w:rPr>
          <w:lang w:val="en-US"/>
        </w:rPr>
        <w:t xml:space="preserve">SDP </w:t>
      </w:r>
      <w:r w:rsidR="00022130">
        <w:rPr>
          <w:lang w:val="en-US"/>
        </w:rPr>
        <w:t>container</w:t>
      </w:r>
      <w:r w:rsidRPr="00561A19">
        <w:rPr>
          <w:lang w:val="en-US"/>
        </w:rPr>
        <w:t xml:space="preserve"> type element is to specify the type of </w:t>
      </w:r>
      <w:r w:rsidR="00022130">
        <w:rPr>
          <w:lang w:val="en-US"/>
        </w:rPr>
        <w:t xml:space="preserve">the </w:t>
      </w:r>
      <w:r w:rsidR="005E01BB">
        <w:rPr>
          <w:lang w:val="en-US"/>
        </w:rPr>
        <w:t xml:space="preserve">SDP </w:t>
      </w:r>
      <w:r w:rsidR="00022130">
        <w:rPr>
          <w:lang w:val="en-US"/>
        </w:rPr>
        <w:t xml:space="preserve">container </w:t>
      </w:r>
      <w:r w:rsidR="005E01BB">
        <w:rPr>
          <w:lang w:val="en-US"/>
        </w:rPr>
        <w:t xml:space="preserve">included into the Query/Response Message container NAS IE. </w:t>
      </w:r>
    </w:p>
    <w:p w14:paraId="24568E56" w14:textId="68E39FA4" w:rsidR="001F58CF" w:rsidRPr="00561A19" w:rsidRDefault="005E01BB" w:rsidP="001F58CF">
      <w:pPr>
        <w:rPr>
          <w:lang w:val="en-US"/>
        </w:rPr>
      </w:pPr>
      <w:r>
        <w:rPr>
          <w:lang w:val="en-US"/>
        </w:rPr>
        <w:t xml:space="preserve">The </w:t>
      </w:r>
      <w:r w:rsidR="00022130">
        <w:rPr>
          <w:lang w:val="en-US"/>
        </w:rPr>
        <w:t xml:space="preserve">PSP Discovery query and OSU information query </w:t>
      </w:r>
      <w:r>
        <w:rPr>
          <w:lang w:val="en-US"/>
        </w:rPr>
        <w:t xml:space="preserve">containers are used </w:t>
      </w:r>
      <w:r w:rsidR="00022130">
        <w:rPr>
          <w:lang w:val="en-US"/>
        </w:rPr>
        <w:t xml:space="preserve">in Uplink Query NAS Transport messages </w:t>
      </w:r>
      <w:r w:rsidR="00EF122E">
        <w:rPr>
          <w:lang w:val="en-US"/>
        </w:rPr>
        <w:t xml:space="preserve">for SDP </w:t>
      </w:r>
      <w:r w:rsidR="00022130">
        <w:rPr>
          <w:lang w:val="en-US"/>
        </w:rPr>
        <w:t>and PSP discovery response and OSU information response</w:t>
      </w:r>
      <w:r>
        <w:rPr>
          <w:lang w:val="en-US"/>
        </w:rPr>
        <w:t xml:space="preserve"> containers</w:t>
      </w:r>
      <w:r w:rsidR="00022130">
        <w:rPr>
          <w:lang w:val="en-US"/>
        </w:rPr>
        <w:t xml:space="preserve"> in Downlink Response NAS Transport messages</w:t>
      </w:r>
      <w:r w:rsidR="00EF122E">
        <w:rPr>
          <w:lang w:val="en-US"/>
        </w:rPr>
        <w:t xml:space="preserve"> for SDP</w:t>
      </w:r>
      <w:r w:rsidR="00022130">
        <w:rPr>
          <w:lang w:val="en-US"/>
        </w:rPr>
        <w:t xml:space="preserve">. </w:t>
      </w:r>
    </w:p>
    <w:p w14:paraId="5ADE63C4" w14:textId="32B91BDD" w:rsidR="004E2259" w:rsidRPr="00561A19" w:rsidRDefault="005E01BB" w:rsidP="00561A19">
      <w:pPr>
        <w:pStyle w:val="TF"/>
        <w:rPr>
          <w:lang w:val="en-US"/>
        </w:rPr>
      </w:pPr>
      <w:r>
        <w:rPr>
          <w:lang w:val="en-US"/>
        </w:rPr>
        <w:t>Table 4.2</w:t>
      </w:r>
      <w:r w:rsidR="008D5638">
        <w:rPr>
          <w:lang w:val="en-US"/>
        </w:rPr>
        <w:t>-</w:t>
      </w:r>
      <w:r w:rsidR="0015694C">
        <w:rPr>
          <w:lang w:val="en-US"/>
        </w:rPr>
        <w:t>1</w:t>
      </w:r>
      <w:r w:rsidRPr="007D48F7">
        <w:rPr>
          <w:lang w:val="en-US"/>
        </w:rPr>
        <w:t xml:space="preserve">: </w:t>
      </w:r>
      <w:r>
        <w:rPr>
          <w:lang w:val="en-US"/>
        </w:rPr>
        <w:t>SDP container type</w:t>
      </w:r>
      <w:r w:rsidRPr="00C217AA" w:rsidDel="005E01BB">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B36AE4" w:rsidRPr="007D48F7" w14:paraId="65C30DAE" w14:textId="77777777" w:rsidTr="00AF6FF2">
        <w:trPr>
          <w:cantSplit/>
          <w:jc w:val="center"/>
        </w:trPr>
        <w:tc>
          <w:tcPr>
            <w:tcW w:w="2272" w:type="dxa"/>
            <w:gridSpan w:val="8"/>
          </w:tcPr>
          <w:p w14:paraId="77EFD12C" w14:textId="77777777" w:rsidR="00B36AE4" w:rsidRPr="00561A19" w:rsidRDefault="00B36AE4" w:rsidP="00AF6FF2">
            <w:pPr>
              <w:keepNext/>
              <w:keepLines/>
              <w:spacing w:after="0"/>
              <w:rPr>
                <w:rFonts w:ascii="Arial" w:hAnsi="Arial"/>
                <w:sz w:val="18"/>
                <w:lang w:val="en-US"/>
              </w:rPr>
            </w:pPr>
            <w:r w:rsidRPr="00561A19">
              <w:rPr>
                <w:rFonts w:ascii="Arial" w:hAnsi="Arial"/>
                <w:sz w:val="18"/>
                <w:lang w:val="en-US"/>
              </w:rPr>
              <w:t>Bits</w:t>
            </w:r>
          </w:p>
        </w:tc>
        <w:tc>
          <w:tcPr>
            <w:tcW w:w="400" w:type="dxa"/>
          </w:tcPr>
          <w:p w14:paraId="46388663" w14:textId="77777777" w:rsidR="00B36AE4" w:rsidRPr="00561A19" w:rsidRDefault="00B36AE4" w:rsidP="00AF6FF2">
            <w:pPr>
              <w:keepNext/>
              <w:keepLines/>
              <w:spacing w:after="0"/>
              <w:jc w:val="center"/>
              <w:rPr>
                <w:rFonts w:ascii="Arial" w:hAnsi="Arial"/>
                <w:sz w:val="18"/>
                <w:lang w:val="en-US"/>
              </w:rPr>
            </w:pPr>
          </w:p>
        </w:tc>
        <w:tc>
          <w:tcPr>
            <w:tcW w:w="3969" w:type="dxa"/>
          </w:tcPr>
          <w:p w14:paraId="0188521F" w14:textId="77777777" w:rsidR="00B36AE4" w:rsidRPr="00561A19" w:rsidRDefault="00B36AE4" w:rsidP="00AF6FF2">
            <w:pPr>
              <w:keepNext/>
              <w:keepLines/>
              <w:spacing w:after="0"/>
              <w:rPr>
                <w:rFonts w:ascii="Arial" w:hAnsi="Arial"/>
                <w:sz w:val="18"/>
                <w:lang w:val="en-US"/>
              </w:rPr>
            </w:pPr>
          </w:p>
        </w:tc>
      </w:tr>
      <w:tr w:rsidR="00B36AE4" w:rsidRPr="007D48F7" w14:paraId="794A999E" w14:textId="77777777" w:rsidTr="00AF6FF2">
        <w:trPr>
          <w:cantSplit/>
          <w:jc w:val="center"/>
        </w:trPr>
        <w:tc>
          <w:tcPr>
            <w:tcW w:w="284" w:type="dxa"/>
          </w:tcPr>
          <w:p w14:paraId="06F0C2AD" w14:textId="77777777" w:rsidR="00B36AE4" w:rsidRPr="00561A19" w:rsidRDefault="00B36AE4" w:rsidP="00AF6FF2">
            <w:pPr>
              <w:pStyle w:val="TAH"/>
              <w:rPr>
                <w:lang w:val="en-US"/>
              </w:rPr>
            </w:pPr>
            <w:r w:rsidRPr="00561A19">
              <w:rPr>
                <w:lang w:val="en-US"/>
              </w:rPr>
              <w:t>8</w:t>
            </w:r>
          </w:p>
        </w:tc>
        <w:tc>
          <w:tcPr>
            <w:tcW w:w="284" w:type="dxa"/>
          </w:tcPr>
          <w:p w14:paraId="5D692C74" w14:textId="77777777" w:rsidR="00B36AE4" w:rsidRPr="00561A19" w:rsidRDefault="00B36AE4" w:rsidP="00AF6FF2">
            <w:pPr>
              <w:pStyle w:val="TAH"/>
              <w:rPr>
                <w:lang w:val="en-US"/>
              </w:rPr>
            </w:pPr>
            <w:r w:rsidRPr="00561A19">
              <w:rPr>
                <w:lang w:val="en-US"/>
              </w:rPr>
              <w:t>7</w:t>
            </w:r>
          </w:p>
        </w:tc>
        <w:tc>
          <w:tcPr>
            <w:tcW w:w="284" w:type="dxa"/>
          </w:tcPr>
          <w:p w14:paraId="26DB5487" w14:textId="77777777" w:rsidR="00B36AE4" w:rsidRPr="00561A19" w:rsidRDefault="00B36AE4" w:rsidP="00AF6FF2">
            <w:pPr>
              <w:pStyle w:val="TAH"/>
              <w:rPr>
                <w:lang w:val="en-US"/>
              </w:rPr>
            </w:pPr>
            <w:r w:rsidRPr="00561A19">
              <w:rPr>
                <w:lang w:val="en-US"/>
              </w:rPr>
              <w:t>6</w:t>
            </w:r>
          </w:p>
        </w:tc>
        <w:tc>
          <w:tcPr>
            <w:tcW w:w="284" w:type="dxa"/>
          </w:tcPr>
          <w:p w14:paraId="47469895" w14:textId="77777777" w:rsidR="00B36AE4" w:rsidRPr="00561A19" w:rsidRDefault="00B36AE4" w:rsidP="00AF6FF2">
            <w:pPr>
              <w:pStyle w:val="TAH"/>
              <w:rPr>
                <w:lang w:val="en-US"/>
              </w:rPr>
            </w:pPr>
            <w:r w:rsidRPr="00561A19">
              <w:rPr>
                <w:lang w:val="en-US"/>
              </w:rPr>
              <w:t>5</w:t>
            </w:r>
          </w:p>
        </w:tc>
        <w:tc>
          <w:tcPr>
            <w:tcW w:w="284" w:type="dxa"/>
          </w:tcPr>
          <w:p w14:paraId="7A58684A" w14:textId="77777777" w:rsidR="00B36AE4" w:rsidRPr="00561A19" w:rsidRDefault="00B36AE4" w:rsidP="00AF6FF2">
            <w:pPr>
              <w:pStyle w:val="TAH"/>
              <w:rPr>
                <w:lang w:val="en-US"/>
              </w:rPr>
            </w:pPr>
            <w:r w:rsidRPr="00561A19">
              <w:rPr>
                <w:lang w:val="en-US"/>
              </w:rPr>
              <w:t>4</w:t>
            </w:r>
          </w:p>
        </w:tc>
        <w:tc>
          <w:tcPr>
            <w:tcW w:w="284" w:type="dxa"/>
          </w:tcPr>
          <w:p w14:paraId="2CA5C8C2" w14:textId="77777777" w:rsidR="00B36AE4" w:rsidRPr="00561A19" w:rsidRDefault="00B36AE4" w:rsidP="00AF6FF2">
            <w:pPr>
              <w:pStyle w:val="TAH"/>
              <w:rPr>
                <w:lang w:val="en-US"/>
              </w:rPr>
            </w:pPr>
            <w:r w:rsidRPr="00561A19">
              <w:rPr>
                <w:lang w:val="en-US"/>
              </w:rPr>
              <w:t>3</w:t>
            </w:r>
          </w:p>
        </w:tc>
        <w:tc>
          <w:tcPr>
            <w:tcW w:w="284" w:type="dxa"/>
          </w:tcPr>
          <w:p w14:paraId="6F138747" w14:textId="77777777" w:rsidR="00B36AE4" w:rsidRPr="00561A19" w:rsidRDefault="00B36AE4" w:rsidP="00AF6FF2">
            <w:pPr>
              <w:pStyle w:val="TAH"/>
              <w:rPr>
                <w:lang w:val="en-US"/>
              </w:rPr>
            </w:pPr>
            <w:r w:rsidRPr="00561A19">
              <w:rPr>
                <w:lang w:val="en-US"/>
              </w:rPr>
              <w:t>2</w:t>
            </w:r>
          </w:p>
        </w:tc>
        <w:tc>
          <w:tcPr>
            <w:tcW w:w="284" w:type="dxa"/>
          </w:tcPr>
          <w:p w14:paraId="5B398F99" w14:textId="77777777" w:rsidR="00B36AE4" w:rsidRPr="00561A19" w:rsidRDefault="00B36AE4" w:rsidP="00AF6FF2">
            <w:pPr>
              <w:pStyle w:val="TAH"/>
              <w:rPr>
                <w:lang w:val="en-US"/>
              </w:rPr>
            </w:pPr>
            <w:r w:rsidRPr="00561A19">
              <w:rPr>
                <w:lang w:val="en-US"/>
              </w:rPr>
              <w:t>1</w:t>
            </w:r>
          </w:p>
        </w:tc>
        <w:tc>
          <w:tcPr>
            <w:tcW w:w="400" w:type="dxa"/>
          </w:tcPr>
          <w:p w14:paraId="4A46D47F" w14:textId="77777777" w:rsidR="00B36AE4" w:rsidRPr="00561A19" w:rsidRDefault="00B36AE4" w:rsidP="00AF6FF2">
            <w:pPr>
              <w:keepNext/>
              <w:keepLines/>
              <w:spacing w:after="0"/>
              <w:jc w:val="center"/>
              <w:rPr>
                <w:rFonts w:ascii="Arial" w:hAnsi="Arial"/>
                <w:sz w:val="18"/>
                <w:lang w:val="en-US"/>
              </w:rPr>
            </w:pPr>
          </w:p>
        </w:tc>
        <w:tc>
          <w:tcPr>
            <w:tcW w:w="3969" w:type="dxa"/>
          </w:tcPr>
          <w:p w14:paraId="1A52E5E7" w14:textId="77777777" w:rsidR="00B36AE4" w:rsidRPr="00561A19" w:rsidRDefault="00B36AE4" w:rsidP="00AF6FF2">
            <w:pPr>
              <w:keepNext/>
              <w:keepLines/>
              <w:spacing w:after="0"/>
              <w:rPr>
                <w:rFonts w:ascii="Arial" w:hAnsi="Arial"/>
                <w:sz w:val="18"/>
                <w:lang w:val="en-US"/>
              </w:rPr>
            </w:pPr>
          </w:p>
        </w:tc>
      </w:tr>
      <w:tr w:rsidR="00B36AE4" w:rsidRPr="007D48F7" w14:paraId="434ED360" w14:textId="77777777" w:rsidTr="00AF6FF2">
        <w:trPr>
          <w:cantSplit/>
          <w:jc w:val="center"/>
        </w:trPr>
        <w:tc>
          <w:tcPr>
            <w:tcW w:w="284" w:type="dxa"/>
          </w:tcPr>
          <w:p w14:paraId="3DF44646" w14:textId="77777777" w:rsidR="00B36AE4" w:rsidRPr="00561A19" w:rsidRDefault="00B36AE4" w:rsidP="00AF6FF2">
            <w:pPr>
              <w:pStyle w:val="TAC"/>
              <w:rPr>
                <w:lang w:val="en-US"/>
              </w:rPr>
            </w:pPr>
          </w:p>
        </w:tc>
        <w:tc>
          <w:tcPr>
            <w:tcW w:w="284" w:type="dxa"/>
          </w:tcPr>
          <w:p w14:paraId="5F38B947" w14:textId="77777777" w:rsidR="00B36AE4" w:rsidRPr="00561A19" w:rsidRDefault="00B36AE4" w:rsidP="00AF6FF2">
            <w:pPr>
              <w:pStyle w:val="TAC"/>
              <w:rPr>
                <w:lang w:val="en-US"/>
              </w:rPr>
            </w:pPr>
          </w:p>
        </w:tc>
        <w:tc>
          <w:tcPr>
            <w:tcW w:w="284" w:type="dxa"/>
          </w:tcPr>
          <w:p w14:paraId="1E28CE6F" w14:textId="77777777" w:rsidR="00B36AE4" w:rsidRPr="00561A19" w:rsidRDefault="00B36AE4" w:rsidP="00AF6FF2">
            <w:pPr>
              <w:pStyle w:val="TAC"/>
              <w:rPr>
                <w:lang w:val="en-US"/>
              </w:rPr>
            </w:pPr>
          </w:p>
        </w:tc>
        <w:tc>
          <w:tcPr>
            <w:tcW w:w="284" w:type="dxa"/>
          </w:tcPr>
          <w:p w14:paraId="1E84328C" w14:textId="77777777" w:rsidR="00B36AE4" w:rsidRPr="00561A19" w:rsidRDefault="00B36AE4" w:rsidP="00AF6FF2">
            <w:pPr>
              <w:pStyle w:val="TAC"/>
              <w:rPr>
                <w:lang w:val="en-US"/>
              </w:rPr>
            </w:pPr>
          </w:p>
        </w:tc>
        <w:tc>
          <w:tcPr>
            <w:tcW w:w="284" w:type="dxa"/>
          </w:tcPr>
          <w:p w14:paraId="5093DD81" w14:textId="77777777" w:rsidR="00B36AE4" w:rsidRPr="00561A19" w:rsidRDefault="00B36AE4" w:rsidP="00AF6FF2">
            <w:pPr>
              <w:pStyle w:val="TAC"/>
              <w:rPr>
                <w:lang w:val="en-US"/>
              </w:rPr>
            </w:pPr>
          </w:p>
        </w:tc>
        <w:tc>
          <w:tcPr>
            <w:tcW w:w="284" w:type="dxa"/>
          </w:tcPr>
          <w:p w14:paraId="53A583FD" w14:textId="77777777" w:rsidR="00B36AE4" w:rsidRPr="00561A19" w:rsidRDefault="00B36AE4" w:rsidP="00AF6FF2">
            <w:pPr>
              <w:pStyle w:val="TAC"/>
              <w:rPr>
                <w:lang w:val="en-US"/>
              </w:rPr>
            </w:pPr>
          </w:p>
        </w:tc>
        <w:tc>
          <w:tcPr>
            <w:tcW w:w="284" w:type="dxa"/>
          </w:tcPr>
          <w:p w14:paraId="0FC570DB" w14:textId="77777777" w:rsidR="00B36AE4" w:rsidRPr="00561A19" w:rsidRDefault="00B36AE4" w:rsidP="00AF6FF2">
            <w:pPr>
              <w:pStyle w:val="TAC"/>
              <w:rPr>
                <w:lang w:val="en-US"/>
              </w:rPr>
            </w:pPr>
          </w:p>
        </w:tc>
        <w:tc>
          <w:tcPr>
            <w:tcW w:w="284" w:type="dxa"/>
          </w:tcPr>
          <w:p w14:paraId="24874346" w14:textId="77777777" w:rsidR="00B36AE4" w:rsidRPr="00561A19" w:rsidRDefault="00B36AE4" w:rsidP="00AF6FF2">
            <w:pPr>
              <w:pStyle w:val="TAC"/>
              <w:rPr>
                <w:lang w:val="en-US"/>
              </w:rPr>
            </w:pPr>
          </w:p>
        </w:tc>
        <w:tc>
          <w:tcPr>
            <w:tcW w:w="400" w:type="dxa"/>
          </w:tcPr>
          <w:p w14:paraId="742C935E" w14:textId="77777777" w:rsidR="00B36AE4" w:rsidRPr="00561A19" w:rsidRDefault="00B36AE4" w:rsidP="00AF6FF2">
            <w:pPr>
              <w:keepNext/>
              <w:keepLines/>
              <w:spacing w:after="0"/>
              <w:jc w:val="center"/>
              <w:rPr>
                <w:rFonts w:ascii="Arial" w:hAnsi="Arial"/>
                <w:sz w:val="18"/>
                <w:lang w:val="en-US"/>
              </w:rPr>
            </w:pPr>
          </w:p>
        </w:tc>
        <w:tc>
          <w:tcPr>
            <w:tcW w:w="3969" w:type="dxa"/>
          </w:tcPr>
          <w:p w14:paraId="6D1E6D2A" w14:textId="77777777" w:rsidR="00B36AE4" w:rsidRPr="00561A19" w:rsidRDefault="00B36AE4" w:rsidP="00AF6FF2">
            <w:pPr>
              <w:keepNext/>
              <w:keepLines/>
              <w:spacing w:after="0"/>
              <w:rPr>
                <w:rFonts w:ascii="Arial" w:hAnsi="Arial"/>
                <w:sz w:val="18"/>
                <w:lang w:val="en-US"/>
              </w:rPr>
            </w:pPr>
          </w:p>
        </w:tc>
      </w:tr>
      <w:tr w:rsidR="00B36AE4" w:rsidRPr="007D48F7" w14:paraId="7063674B" w14:textId="77777777" w:rsidTr="00AF6FF2">
        <w:trPr>
          <w:cantSplit/>
          <w:jc w:val="center"/>
        </w:trPr>
        <w:tc>
          <w:tcPr>
            <w:tcW w:w="284" w:type="dxa"/>
          </w:tcPr>
          <w:p w14:paraId="3C8614B7" w14:textId="77777777" w:rsidR="00B36AE4" w:rsidRPr="00561A19" w:rsidRDefault="00B36AE4" w:rsidP="00AF6FF2">
            <w:pPr>
              <w:pStyle w:val="TAC"/>
              <w:rPr>
                <w:lang w:val="en-US"/>
              </w:rPr>
            </w:pPr>
            <w:r w:rsidRPr="00561A19">
              <w:rPr>
                <w:lang w:val="en-US"/>
              </w:rPr>
              <w:t>0</w:t>
            </w:r>
          </w:p>
        </w:tc>
        <w:tc>
          <w:tcPr>
            <w:tcW w:w="284" w:type="dxa"/>
          </w:tcPr>
          <w:p w14:paraId="7ED595DB" w14:textId="77777777" w:rsidR="00B36AE4" w:rsidRPr="00561A19" w:rsidRDefault="00B36AE4" w:rsidP="00AF6FF2">
            <w:pPr>
              <w:pStyle w:val="TAC"/>
              <w:rPr>
                <w:lang w:val="en-US"/>
              </w:rPr>
            </w:pPr>
            <w:r w:rsidRPr="00561A19">
              <w:rPr>
                <w:lang w:val="en-US"/>
              </w:rPr>
              <w:t>0</w:t>
            </w:r>
          </w:p>
        </w:tc>
        <w:tc>
          <w:tcPr>
            <w:tcW w:w="284" w:type="dxa"/>
          </w:tcPr>
          <w:p w14:paraId="62E2E98B" w14:textId="77777777" w:rsidR="00B36AE4" w:rsidRPr="00561A19" w:rsidRDefault="00B36AE4" w:rsidP="00AF6FF2">
            <w:pPr>
              <w:pStyle w:val="TAC"/>
              <w:rPr>
                <w:lang w:val="en-US"/>
              </w:rPr>
            </w:pPr>
            <w:r w:rsidRPr="00561A19">
              <w:rPr>
                <w:lang w:val="en-US"/>
              </w:rPr>
              <w:t>0</w:t>
            </w:r>
          </w:p>
        </w:tc>
        <w:tc>
          <w:tcPr>
            <w:tcW w:w="284" w:type="dxa"/>
          </w:tcPr>
          <w:p w14:paraId="3626646B" w14:textId="77777777" w:rsidR="00B36AE4" w:rsidRPr="00561A19" w:rsidRDefault="00B36AE4" w:rsidP="00AF6FF2">
            <w:pPr>
              <w:pStyle w:val="TAC"/>
              <w:rPr>
                <w:lang w:val="en-US"/>
              </w:rPr>
            </w:pPr>
            <w:r w:rsidRPr="00561A19">
              <w:rPr>
                <w:lang w:val="en-US"/>
              </w:rPr>
              <w:t>0</w:t>
            </w:r>
          </w:p>
        </w:tc>
        <w:tc>
          <w:tcPr>
            <w:tcW w:w="284" w:type="dxa"/>
          </w:tcPr>
          <w:p w14:paraId="79E73E6D" w14:textId="77777777" w:rsidR="00B36AE4" w:rsidRPr="00561A19" w:rsidRDefault="00B36AE4" w:rsidP="00AF6FF2">
            <w:pPr>
              <w:pStyle w:val="TAC"/>
              <w:rPr>
                <w:lang w:val="en-US"/>
              </w:rPr>
            </w:pPr>
            <w:r w:rsidRPr="00561A19">
              <w:rPr>
                <w:lang w:val="en-US"/>
              </w:rPr>
              <w:t>0</w:t>
            </w:r>
          </w:p>
        </w:tc>
        <w:tc>
          <w:tcPr>
            <w:tcW w:w="284" w:type="dxa"/>
          </w:tcPr>
          <w:p w14:paraId="3752C878" w14:textId="77777777" w:rsidR="00B36AE4" w:rsidRPr="00561A19" w:rsidRDefault="00B36AE4" w:rsidP="00AF6FF2">
            <w:pPr>
              <w:pStyle w:val="TAC"/>
              <w:rPr>
                <w:lang w:val="en-US"/>
              </w:rPr>
            </w:pPr>
            <w:r w:rsidRPr="00561A19">
              <w:rPr>
                <w:lang w:val="en-US"/>
              </w:rPr>
              <w:t>0</w:t>
            </w:r>
          </w:p>
        </w:tc>
        <w:tc>
          <w:tcPr>
            <w:tcW w:w="284" w:type="dxa"/>
          </w:tcPr>
          <w:p w14:paraId="7DE17A95" w14:textId="56AB8175" w:rsidR="00B36AE4" w:rsidRPr="00561A19" w:rsidRDefault="00022130" w:rsidP="00AF6FF2">
            <w:pPr>
              <w:pStyle w:val="TAC"/>
              <w:rPr>
                <w:lang w:val="en-US"/>
              </w:rPr>
            </w:pPr>
            <w:r>
              <w:rPr>
                <w:lang w:val="en-US"/>
              </w:rPr>
              <w:t>1</w:t>
            </w:r>
          </w:p>
        </w:tc>
        <w:tc>
          <w:tcPr>
            <w:tcW w:w="284" w:type="dxa"/>
          </w:tcPr>
          <w:p w14:paraId="4E28A1E9" w14:textId="0C92372E" w:rsidR="00B36AE4" w:rsidRPr="00561A19" w:rsidRDefault="00022130" w:rsidP="00AF6FF2">
            <w:pPr>
              <w:pStyle w:val="TAC"/>
              <w:rPr>
                <w:lang w:val="en-US"/>
              </w:rPr>
            </w:pPr>
            <w:r>
              <w:rPr>
                <w:lang w:val="en-US"/>
              </w:rPr>
              <w:t>0</w:t>
            </w:r>
          </w:p>
        </w:tc>
        <w:tc>
          <w:tcPr>
            <w:tcW w:w="400" w:type="dxa"/>
          </w:tcPr>
          <w:p w14:paraId="07D8442F" w14:textId="77777777" w:rsidR="00B36AE4" w:rsidRPr="00561A19" w:rsidRDefault="00B36AE4" w:rsidP="00AF6FF2">
            <w:pPr>
              <w:keepNext/>
              <w:keepLines/>
              <w:spacing w:after="0"/>
              <w:jc w:val="center"/>
              <w:rPr>
                <w:rFonts w:ascii="Arial" w:hAnsi="Arial"/>
                <w:sz w:val="18"/>
                <w:lang w:val="en-US"/>
              </w:rPr>
            </w:pPr>
          </w:p>
        </w:tc>
        <w:tc>
          <w:tcPr>
            <w:tcW w:w="3969" w:type="dxa"/>
          </w:tcPr>
          <w:p w14:paraId="0EBC7F11" w14:textId="4B3F2071" w:rsidR="00B36AE4" w:rsidRPr="00561A19" w:rsidRDefault="00B36AE4" w:rsidP="00B36AE4">
            <w:pPr>
              <w:keepNext/>
              <w:keepLines/>
              <w:spacing w:after="0"/>
              <w:rPr>
                <w:rFonts w:ascii="Arial" w:hAnsi="Arial"/>
                <w:sz w:val="18"/>
                <w:lang w:val="en-US"/>
              </w:rPr>
            </w:pPr>
            <w:r w:rsidRPr="00561A19">
              <w:rPr>
                <w:rFonts w:ascii="Arial" w:hAnsi="Arial"/>
                <w:sz w:val="18"/>
                <w:lang w:val="en-US"/>
              </w:rPr>
              <w:t>PSP discovery</w:t>
            </w:r>
            <w:r w:rsidR="00022130">
              <w:rPr>
                <w:rFonts w:ascii="Arial" w:hAnsi="Arial"/>
                <w:sz w:val="18"/>
                <w:lang w:val="en-US"/>
              </w:rPr>
              <w:t xml:space="preserve"> query</w:t>
            </w:r>
          </w:p>
        </w:tc>
      </w:tr>
      <w:tr w:rsidR="00B36AE4" w:rsidRPr="007D48F7" w14:paraId="760DA60C" w14:textId="77777777" w:rsidTr="00AF6FF2">
        <w:trPr>
          <w:cantSplit/>
          <w:jc w:val="center"/>
        </w:trPr>
        <w:tc>
          <w:tcPr>
            <w:tcW w:w="284" w:type="dxa"/>
          </w:tcPr>
          <w:p w14:paraId="307EAA53" w14:textId="77777777" w:rsidR="00B36AE4" w:rsidRPr="00561A19" w:rsidRDefault="00B36AE4" w:rsidP="00AF6FF2">
            <w:pPr>
              <w:pStyle w:val="TAC"/>
              <w:rPr>
                <w:lang w:val="en-US"/>
              </w:rPr>
            </w:pPr>
            <w:r w:rsidRPr="00561A19">
              <w:rPr>
                <w:lang w:val="en-US"/>
              </w:rPr>
              <w:t>0</w:t>
            </w:r>
          </w:p>
        </w:tc>
        <w:tc>
          <w:tcPr>
            <w:tcW w:w="284" w:type="dxa"/>
          </w:tcPr>
          <w:p w14:paraId="0658F238" w14:textId="77777777" w:rsidR="00B36AE4" w:rsidRPr="00561A19" w:rsidRDefault="00B36AE4" w:rsidP="00AF6FF2">
            <w:pPr>
              <w:pStyle w:val="TAC"/>
              <w:rPr>
                <w:lang w:val="en-US"/>
              </w:rPr>
            </w:pPr>
            <w:r w:rsidRPr="00561A19">
              <w:rPr>
                <w:lang w:val="en-US"/>
              </w:rPr>
              <w:t>0</w:t>
            </w:r>
          </w:p>
        </w:tc>
        <w:tc>
          <w:tcPr>
            <w:tcW w:w="284" w:type="dxa"/>
          </w:tcPr>
          <w:p w14:paraId="1D510D70" w14:textId="77777777" w:rsidR="00B36AE4" w:rsidRPr="00561A19" w:rsidRDefault="00B36AE4" w:rsidP="00AF6FF2">
            <w:pPr>
              <w:pStyle w:val="TAC"/>
              <w:rPr>
                <w:lang w:val="en-US"/>
              </w:rPr>
            </w:pPr>
            <w:r w:rsidRPr="00561A19">
              <w:rPr>
                <w:lang w:val="en-US"/>
              </w:rPr>
              <w:t>0</w:t>
            </w:r>
          </w:p>
        </w:tc>
        <w:tc>
          <w:tcPr>
            <w:tcW w:w="284" w:type="dxa"/>
          </w:tcPr>
          <w:p w14:paraId="497D32EA" w14:textId="77777777" w:rsidR="00B36AE4" w:rsidRPr="00561A19" w:rsidRDefault="00B36AE4" w:rsidP="00AF6FF2">
            <w:pPr>
              <w:pStyle w:val="TAC"/>
              <w:rPr>
                <w:lang w:val="en-US"/>
              </w:rPr>
            </w:pPr>
            <w:r w:rsidRPr="00561A19">
              <w:rPr>
                <w:lang w:val="en-US"/>
              </w:rPr>
              <w:t>0</w:t>
            </w:r>
          </w:p>
        </w:tc>
        <w:tc>
          <w:tcPr>
            <w:tcW w:w="284" w:type="dxa"/>
          </w:tcPr>
          <w:p w14:paraId="631721CF" w14:textId="77777777" w:rsidR="00B36AE4" w:rsidRPr="00561A19" w:rsidRDefault="00B36AE4" w:rsidP="00AF6FF2">
            <w:pPr>
              <w:pStyle w:val="TAC"/>
              <w:rPr>
                <w:lang w:val="en-US"/>
              </w:rPr>
            </w:pPr>
            <w:r w:rsidRPr="00561A19">
              <w:rPr>
                <w:lang w:val="en-US"/>
              </w:rPr>
              <w:t>0</w:t>
            </w:r>
          </w:p>
        </w:tc>
        <w:tc>
          <w:tcPr>
            <w:tcW w:w="284" w:type="dxa"/>
          </w:tcPr>
          <w:p w14:paraId="0978E422" w14:textId="77777777" w:rsidR="00B36AE4" w:rsidRPr="00561A19" w:rsidRDefault="00B36AE4" w:rsidP="00AF6FF2">
            <w:pPr>
              <w:pStyle w:val="TAC"/>
              <w:rPr>
                <w:lang w:val="en-US"/>
              </w:rPr>
            </w:pPr>
            <w:r w:rsidRPr="00561A19">
              <w:rPr>
                <w:lang w:val="en-US"/>
              </w:rPr>
              <w:t>0</w:t>
            </w:r>
          </w:p>
        </w:tc>
        <w:tc>
          <w:tcPr>
            <w:tcW w:w="284" w:type="dxa"/>
          </w:tcPr>
          <w:p w14:paraId="7DD4AF56" w14:textId="77777777" w:rsidR="00B36AE4" w:rsidRPr="00561A19" w:rsidRDefault="00B36AE4" w:rsidP="00AF6FF2">
            <w:pPr>
              <w:pStyle w:val="TAC"/>
              <w:rPr>
                <w:lang w:val="en-US"/>
              </w:rPr>
            </w:pPr>
            <w:r w:rsidRPr="00561A19">
              <w:rPr>
                <w:lang w:val="en-US"/>
              </w:rPr>
              <w:t>1</w:t>
            </w:r>
          </w:p>
        </w:tc>
        <w:tc>
          <w:tcPr>
            <w:tcW w:w="284" w:type="dxa"/>
          </w:tcPr>
          <w:p w14:paraId="63575EEA" w14:textId="605B92BC" w:rsidR="00B36AE4" w:rsidRPr="00561A19" w:rsidRDefault="00022130" w:rsidP="00AF6FF2">
            <w:pPr>
              <w:pStyle w:val="TAC"/>
              <w:rPr>
                <w:lang w:val="en-US"/>
              </w:rPr>
            </w:pPr>
            <w:r>
              <w:rPr>
                <w:lang w:val="en-US"/>
              </w:rPr>
              <w:t>1</w:t>
            </w:r>
          </w:p>
        </w:tc>
        <w:tc>
          <w:tcPr>
            <w:tcW w:w="400" w:type="dxa"/>
          </w:tcPr>
          <w:p w14:paraId="29E12DC5" w14:textId="77777777" w:rsidR="00B36AE4" w:rsidRPr="00561A19" w:rsidRDefault="00B36AE4" w:rsidP="00AF6FF2">
            <w:pPr>
              <w:keepNext/>
              <w:keepLines/>
              <w:spacing w:after="0"/>
              <w:jc w:val="center"/>
              <w:rPr>
                <w:rFonts w:ascii="Arial" w:hAnsi="Arial"/>
                <w:sz w:val="18"/>
                <w:lang w:val="en-US"/>
              </w:rPr>
            </w:pPr>
          </w:p>
        </w:tc>
        <w:tc>
          <w:tcPr>
            <w:tcW w:w="3969" w:type="dxa"/>
          </w:tcPr>
          <w:p w14:paraId="3EA5B496" w14:textId="34192AE3" w:rsidR="00022130" w:rsidRPr="00561A19" w:rsidRDefault="00022130" w:rsidP="00C217AA">
            <w:pPr>
              <w:keepNext/>
              <w:keepLines/>
              <w:spacing w:after="0"/>
              <w:rPr>
                <w:rFonts w:ascii="Arial" w:hAnsi="Arial"/>
                <w:sz w:val="18"/>
                <w:lang w:val="en-US"/>
              </w:rPr>
            </w:pPr>
            <w:r>
              <w:rPr>
                <w:rFonts w:ascii="Arial" w:hAnsi="Arial"/>
                <w:sz w:val="18"/>
                <w:lang w:val="en-US"/>
              </w:rPr>
              <w:t>PSP discovery response</w:t>
            </w:r>
          </w:p>
        </w:tc>
      </w:tr>
      <w:tr w:rsidR="00022130" w:rsidRPr="007D48F7" w14:paraId="6602B977" w14:textId="77777777" w:rsidTr="00A04FDA">
        <w:trPr>
          <w:cantSplit/>
          <w:jc w:val="center"/>
        </w:trPr>
        <w:tc>
          <w:tcPr>
            <w:tcW w:w="284" w:type="dxa"/>
          </w:tcPr>
          <w:p w14:paraId="71C6C17D" w14:textId="77777777" w:rsidR="00022130" w:rsidRPr="00EE30C1" w:rsidRDefault="00022130" w:rsidP="00A04FDA">
            <w:pPr>
              <w:pStyle w:val="TAC"/>
              <w:rPr>
                <w:lang w:val="en-US"/>
              </w:rPr>
            </w:pPr>
            <w:r w:rsidRPr="00EE30C1">
              <w:rPr>
                <w:lang w:val="en-US"/>
              </w:rPr>
              <w:t>0</w:t>
            </w:r>
          </w:p>
        </w:tc>
        <w:tc>
          <w:tcPr>
            <w:tcW w:w="284" w:type="dxa"/>
          </w:tcPr>
          <w:p w14:paraId="70F9BEFC" w14:textId="77777777" w:rsidR="00022130" w:rsidRPr="00EE30C1" w:rsidRDefault="00022130" w:rsidP="00A04FDA">
            <w:pPr>
              <w:pStyle w:val="TAC"/>
              <w:rPr>
                <w:lang w:val="en-US"/>
              </w:rPr>
            </w:pPr>
            <w:r w:rsidRPr="00EE30C1">
              <w:rPr>
                <w:lang w:val="en-US"/>
              </w:rPr>
              <w:t>0</w:t>
            </w:r>
          </w:p>
        </w:tc>
        <w:tc>
          <w:tcPr>
            <w:tcW w:w="284" w:type="dxa"/>
          </w:tcPr>
          <w:p w14:paraId="3820BD03" w14:textId="77777777" w:rsidR="00022130" w:rsidRPr="00EE30C1" w:rsidRDefault="00022130" w:rsidP="00A04FDA">
            <w:pPr>
              <w:pStyle w:val="TAC"/>
              <w:rPr>
                <w:lang w:val="en-US"/>
              </w:rPr>
            </w:pPr>
            <w:r w:rsidRPr="00EE30C1">
              <w:rPr>
                <w:lang w:val="en-US"/>
              </w:rPr>
              <w:t>0</w:t>
            </w:r>
          </w:p>
        </w:tc>
        <w:tc>
          <w:tcPr>
            <w:tcW w:w="284" w:type="dxa"/>
          </w:tcPr>
          <w:p w14:paraId="5AFFF27B" w14:textId="77777777" w:rsidR="00022130" w:rsidRPr="00EE30C1" w:rsidRDefault="00022130" w:rsidP="00A04FDA">
            <w:pPr>
              <w:pStyle w:val="TAC"/>
              <w:rPr>
                <w:lang w:val="en-US"/>
              </w:rPr>
            </w:pPr>
            <w:r w:rsidRPr="00EE30C1">
              <w:rPr>
                <w:lang w:val="en-US"/>
              </w:rPr>
              <w:t>0</w:t>
            </w:r>
          </w:p>
        </w:tc>
        <w:tc>
          <w:tcPr>
            <w:tcW w:w="284" w:type="dxa"/>
          </w:tcPr>
          <w:p w14:paraId="28064315" w14:textId="77777777" w:rsidR="00022130" w:rsidRPr="00EE30C1" w:rsidRDefault="00022130" w:rsidP="00A04FDA">
            <w:pPr>
              <w:pStyle w:val="TAC"/>
              <w:rPr>
                <w:lang w:val="en-US"/>
              </w:rPr>
            </w:pPr>
            <w:r w:rsidRPr="00EE30C1">
              <w:rPr>
                <w:lang w:val="en-US"/>
              </w:rPr>
              <w:t>0</w:t>
            </w:r>
          </w:p>
        </w:tc>
        <w:tc>
          <w:tcPr>
            <w:tcW w:w="284" w:type="dxa"/>
          </w:tcPr>
          <w:p w14:paraId="134853C6" w14:textId="77777777" w:rsidR="00022130" w:rsidRPr="00EE30C1" w:rsidRDefault="00022130" w:rsidP="00A04FDA">
            <w:pPr>
              <w:pStyle w:val="TAC"/>
              <w:rPr>
                <w:lang w:val="en-US"/>
              </w:rPr>
            </w:pPr>
            <w:r w:rsidRPr="00EE30C1">
              <w:rPr>
                <w:lang w:val="en-US"/>
              </w:rPr>
              <w:t>0</w:t>
            </w:r>
          </w:p>
        </w:tc>
        <w:tc>
          <w:tcPr>
            <w:tcW w:w="284" w:type="dxa"/>
          </w:tcPr>
          <w:p w14:paraId="58C28FEC" w14:textId="77777777" w:rsidR="00022130" w:rsidRPr="00EE30C1" w:rsidRDefault="00022130" w:rsidP="00A04FDA">
            <w:pPr>
              <w:pStyle w:val="TAC"/>
              <w:rPr>
                <w:lang w:val="en-US"/>
              </w:rPr>
            </w:pPr>
            <w:r>
              <w:rPr>
                <w:lang w:val="en-US"/>
              </w:rPr>
              <w:t>1</w:t>
            </w:r>
          </w:p>
        </w:tc>
        <w:tc>
          <w:tcPr>
            <w:tcW w:w="284" w:type="dxa"/>
          </w:tcPr>
          <w:p w14:paraId="3B182508" w14:textId="77777777" w:rsidR="00022130" w:rsidRPr="00EE30C1" w:rsidRDefault="00022130" w:rsidP="00A04FDA">
            <w:pPr>
              <w:pStyle w:val="TAC"/>
              <w:rPr>
                <w:lang w:val="en-US"/>
              </w:rPr>
            </w:pPr>
            <w:r>
              <w:rPr>
                <w:lang w:val="en-US"/>
              </w:rPr>
              <w:t>0</w:t>
            </w:r>
          </w:p>
        </w:tc>
        <w:tc>
          <w:tcPr>
            <w:tcW w:w="400" w:type="dxa"/>
          </w:tcPr>
          <w:p w14:paraId="285164A5" w14:textId="77777777" w:rsidR="00022130" w:rsidRPr="00EE30C1" w:rsidRDefault="00022130" w:rsidP="00A04FDA">
            <w:pPr>
              <w:keepNext/>
              <w:keepLines/>
              <w:spacing w:after="0"/>
              <w:jc w:val="center"/>
              <w:rPr>
                <w:rFonts w:ascii="Arial" w:hAnsi="Arial"/>
                <w:sz w:val="18"/>
                <w:lang w:val="en-US"/>
              </w:rPr>
            </w:pPr>
          </w:p>
        </w:tc>
        <w:tc>
          <w:tcPr>
            <w:tcW w:w="3969" w:type="dxa"/>
          </w:tcPr>
          <w:p w14:paraId="558EE562" w14:textId="13CAE1C9" w:rsidR="00022130" w:rsidRPr="00EE30C1" w:rsidRDefault="00022130" w:rsidP="00A04FDA">
            <w:pPr>
              <w:keepNext/>
              <w:keepLines/>
              <w:spacing w:after="0"/>
              <w:rPr>
                <w:rFonts w:ascii="Arial" w:hAnsi="Arial"/>
                <w:sz w:val="18"/>
                <w:lang w:val="en-US"/>
              </w:rPr>
            </w:pPr>
            <w:r>
              <w:rPr>
                <w:rFonts w:ascii="Arial" w:hAnsi="Arial"/>
                <w:sz w:val="18"/>
                <w:lang w:val="en-US"/>
              </w:rPr>
              <w:t>OSU information query</w:t>
            </w:r>
          </w:p>
        </w:tc>
      </w:tr>
      <w:tr w:rsidR="00022130" w:rsidRPr="007D48F7" w14:paraId="75D1B3FD" w14:textId="77777777" w:rsidTr="00A04FDA">
        <w:trPr>
          <w:cantSplit/>
          <w:jc w:val="center"/>
        </w:trPr>
        <w:tc>
          <w:tcPr>
            <w:tcW w:w="284" w:type="dxa"/>
          </w:tcPr>
          <w:p w14:paraId="1191F468" w14:textId="77777777" w:rsidR="00022130" w:rsidRPr="00EE30C1" w:rsidRDefault="00022130" w:rsidP="00A04FDA">
            <w:pPr>
              <w:pStyle w:val="TAC"/>
              <w:rPr>
                <w:lang w:val="en-US"/>
              </w:rPr>
            </w:pPr>
            <w:r w:rsidRPr="00EE30C1">
              <w:rPr>
                <w:lang w:val="en-US"/>
              </w:rPr>
              <w:t>0</w:t>
            </w:r>
          </w:p>
        </w:tc>
        <w:tc>
          <w:tcPr>
            <w:tcW w:w="284" w:type="dxa"/>
          </w:tcPr>
          <w:p w14:paraId="2759FC05" w14:textId="77777777" w:rsidR="00022130" w:rsidRPr="00EE30C1" w:rsidRDefault="00022130" w:rsidP="00A04FDA">
            <w:pPr>
              <w:pStyle w:val="TAC"/>
              <w:rPr>
                <w:lang w:val="en-US"/>
              </w:rPr>
            </w:pPr>
            <w:r w:rsidRPr="00EE30C1">
              <w:rPr>
                <w:lang w:val="en-US"/>
              </w:rPr>
              <w:t>0</w:t>
            </w:r>
          </w:p>
        </w:tc>
        <w:tc>
          <w:tcPr>
            <w:tcW w:w="284" w:type="dxa"/>
          </w:tcPr>
          <w:p w14:paraId="4226152C" w14:textId="77777777" w:rsidR="00022130" w:rsidRPr="00EE30C1" w:rsidRDefault="00022130" w:rsidP="00A04FDA">
            <w:pPr>
              <w:pStyle w:val="TAC"/>
              <w:rPr>
                <w:lang w:val="en-US"/>
              </w:rPr>
            </w:pPr>
            <w:r w:rsidRPr="00EE30C1">
              <w:rPr>
                <w:lang w:val="en-US"/>
              </w:rPr>
              <w:t>0</w:t>
            </w:r>
          </w:p>
        </w:tc>
        <w:tc>
          <w:tcPr>
            <w:tcW w:w="284" w:type="dxa"/>
          </w:tcPr>
          <w:p w14:paraId="4A070C28" w14:textId="77777777" w:rsidR="00022130" w:rsidRPr="00EE30C1" w:rsidRDefault="00022130" w:rsidP="00A04FDA">
            <w:pPr>
              <w:pStyle w:val="TAC"/>
              <w:rPr>
                <w:lang w:val="en-US"/>
              </w:rPr>
            </w:pPr>
            <w:r w:rsidRPr="00EE30C1">
              <w:rPr>
                <w:lang w:val="en-US"/>
              </w:rPr>
              <w:t>0</w:t>
            </w:r>
          </w:p>
        </w:tc>
        <w:tc>
          <w:tcPr>
            <w:tcW w:w="284" w:type="dxa"/>
          </w:tcPr>
          <w:p w14:paraId="0B6A25D6" w14:textId="77777777" w:rsidR="00022130" w:rsidRPr="00EE30C1" w:rsidRDefault="00022130" w:rsidP="00A04FDA">
            <w:pPr>
              <w:pStyle w:val="TAC"/>
              <w:rPr>
                <w:lang w:val="en-US"/>
              </w:rPr>
            </w:pPr>
            <w:r w:rsidRPr="00EE30C1">
              <w:rPr>
                <w:lang w:val="en-US"/>
              </w:rPr>
              <w:t>0</w:t>
            </w:r>
          </w:p>
        </w:tc>
        <w:tc>
          <w:tcPr>
            <w:tcW w:w="284" w:type="dxa"/>
          </w:tcPr>
          <w:p w14:paraId="023A4B47" w14:textId="2F9058EC" w:rsidR="00022130" w:rsidRPr="00EE30C1" w:rsidRDefault="00022130" w:rsidP="00A04FDA">
            <w:pPr>
              <w:pStyle w:val="TAC"/>
              <w:rPr>
                <w:lang w:val="en-US"/>
              </w:rPr>
            </w:pPr>
            <w:r>
              <w:rPr>
                <w:lang w:val="en-US"/>
              </w:rPr>
              <w:t>1</w:t>
            </w:r>
          </w:p>
        </w:tc>
        <w:tc>
          <w:tcPr>
            <w:tcW w:w="284" w:type="dxa"/>
          </w:tcPr>
          <w:p w14:paraId="11668FAE" w14:textId="448F1238" w:rsidR="00022130" w:rsidRPr="00EE30C1" w:rsidRDefault="002D05AD" w:rsidP="00A04FDA">
            <w:pPr>
              <w:pStyle w:val="TAC"/>
              <w:rPr>
                <w:lang w:val="en-US"/>
              </w:rPr>
            </w:pPr>
            <w:r>
              <w:rPr>
                <w:lang w:val="en-US"/>
              </w:rPr>
              <w:t>1</w:t>
            </w:r>
          </w:p>
        </w:tc>
        <w:tc>
          <w:tcPr>
            <w:tcW w:w="284" w:type="dxa"/>
          </w:tcPr>
          <w:p w14:paraId="26A2B220" w14:textId="77777777" w:rsidR="00022130" w:rsidRPr="00EE30C1" w:rsidRDefault="00022130" w:rsidP="00A04FDA">
            <w:pPr>
              <w:pStyle w:val="TAC"/>
              <w:rPr>
                <w:lang w:val="en-US"/>
              </w:rPr>
            </w:pPr>
            <w:r>
              <w:rPr>
                <w:lang w:val="en-US"/>
              </w:rPr>
              <w:t>1</w:t>
            </w:r>
          </w:p>
        </w:tc>
        <w:tc>
          <w:tcPr>
            <w:tcW w:w="400" w:type="dxa"/>
          </w:tcPr>
          <w:p w14:paraId="4A982AAD" w14:textId="77777777" w:rsidR="00022130" w:rsidRPr="00EE30C1" w:rsidRDefault="00022130" w:rsidP="00A04FDA">
            <w:pPr>
              <w:keepNext/>
              <w:keepLines/>
              <w:spacing w:after="0"/>
              <w:jc w:val="center"/>
              <w:rPr>
                <w:rFonts w:ascii="Arial" w:hAnsi="Arial"/>
                <w:sz w:val="18"/>
                <w:lang w:val="en-US"/>
              </w:rPr>
            </w:pPr>
          </w:p>
        </w:tc>
        <w:tc>
          <w:tcPr>
            <w:tcW w:w="3969" w:type="dxa"/>
          </w:tcPr>
          <w:p w14:paraId="4AA9F967" w14:textId="0A553DDE" w:rsidR="00022130" w:rsidRPr="00EE30C1" w:rsidRDefault="00022130" w:rsidP="00A04FDA">
            <w:pPr>
              <w:keepNext/>
              <w:keepLines/>
              <w:spacing w:after="0"/>
              <w:rPr>
                <w:rFonts w:ascii="Arial" w:hAnsi="Arial"/>
                <w:sz w:val="18"/>
                <w:lang w:val="en-US"/>
              </w:rPr>
            </w:pPr>
            <w:r>
              <w:rPr>
                <w:rFonts w:ascii="Arial" w:hAnsi="Arial"/>
                <w:sz w:val="18"/>
                <w:lang w:val="en-US"/>
              </w:rPr>
              <w:t>OSU information response</w:t>
            </w:r>
          </w:p>
        </w:tc>
      </w:tr>
      <w:tr w:rsidR="00B36AE4" w:rsidRPr="007D48F7" w14:paraId="3637E514" w14:textId="77777777" w:rsidTr="00AF6FF2">
        <w:trPr>
          <w:cantSplit/>
          <w:jc w:val="center"/>
        </w:trPr>
        <w:tc>
          <w:tcPr>
            <w:tcW w:w="6641" w:type="dxa"/>
            <w:gridSpan w:val="10"/>
          </w:tcPr>
          <w:p w14:paraId="4849520A" w14:textId="77777777" w:rsidR="00B36AE4" w:rsidRDefault="00B36AE4" w:rsidP="00AF6FF2">
            <w:pPr>
              <w:keepNext/>
              <w:keepLines/>
              <w:spacing w:after="0"/>
              <w:rPr>
                <w:rFonts w:ascii="Arial" w:hAnsi="Arial"/>
                <w:sz w:val="18"/>
                <w:lang w:val="en-US"/>
              </w:rPr>
            </w:pPr>
          </w:p>
          <w:p w14:paraId="12ADF25F" w14:textId="3FDD172F" w:rsidR="00B239EA" w:rsidRPr="00561A19" w:rsidRDefault="00B239EA" w:rsidP="00AF6FF2">
            <w:pPr>
              <w:keepNext/>
              <w:keepLines/>
              <w:spacing w:after="0"/>
              <w:rPr>
                <w:rFonts w:ascii="Arial" w:hAnsi="Arial"/>
                <w:sz w:val="18"/>
                <w:lang w:val="en-US"/>
              </w:rPr>
            </w:pPr>
            <w:r>
              <w:rPr>
                <w:rFonts w:ascii="Arial" w:hAnsi="Arial"/>
                <w:sz w:val="18"/>
                <w:lang w:val="en-US"/>
              </w:rPr>
              <w:t>All other values are reserved</w:t>
            </w:r>
          </w:p>
        </w:tc>
      </w:tr>
    </w:tbl>
    <w:p w14:paraId="2026FCB0" w14:textId="13DAE106" w:rsidR="00B239EA" w:rsidRPr="00EE30C1" w:rsidRDefault="005E01BB" w:rsidP="00B239EA">
      <w:pPr>
        <w:pStyle w:val="Heading2"/>
        <w:rPr>
          <w:lang w:val="en-US"/>
        </w:rPr>
      </w:pPr>
      <w:bookmarkStart w:id="36" w:name="_Toc465963753"/>
      <w:bookmarkStart w:id="37" w:name="_Toc471213103"/>
      <w:r>
        <w:rPr>
          <w:lang w:val="en-US"/>
        </w:rPr>
        <w:t>4.3</w:t>
      </w:r>
      <w:r w:rsidR="00B239EA" w:rsidRPr="00EE30C1">
        <w:rPr>
          <w:lang w:val="en-US"/>
        </w:rPr>
        <w:tab/>
      </w:r>
      <w:r w:rsidR="00B239EA">
        <w:rPr>
          <w:lang w:val="en-US"/>
        </w:rPr>
        <w:t>SDP version</w:t>
      </w:r>
      <w:bookmarkEnd w:id="36"/>
      <w:bookmarkEnd w:id="37"/>
    </w:p>
    <w:p w14:paraId="482074A0" w14:textId="5769A545" w:rsidR="00B239EA" w:rsidRPr="00561A19" w:rsidRDefault="00B239EA" w:rsidP="00B239EA">
      <w:pPr>
        <w:rPr>
          <w:lang w:val="en-US"/>
        </w:rPr>
      </w:pPr>
      <w:r w:rsidRPr="00EE30C1">
        <w:rPr>
          <w:lang w:val="en-US"/>
        </w:rPr>
        <w:t xml:space="preserve">The </w:t>
      </w:r>
      <w:r>
        <w:rPr>
          <w:lang w:val="en-US"/>
        </w:rPr>
        <w:t xml:space="preserve">SDP version </w:t>
      </w:r>
      <w:r w:rsidR="00A04FDA">
        <w:rPr>
          <w:lang w:val="en-US"/>
        </w:rPr>
        <w:t xml:space="preserve">value </w:t>
      </w:r>
      <w:r>
        <w:rPr>
          <w:lang w:val="en-US"/>
        </w:rPr>
        <w:t xml:space="preserve">shall be </w:t>
      </w:r>
      <w:r w:rsidR="00A04FDA">
        <w:rPr>
          <w:lang w:val="en-US"/>
        </w:rPr>
        <w:t>1 in this specification release</w:t>
      </w:r>
      <w:r>
        <w:rPr>
          <w:lang w:val="en-US"/>
        </w:rPr>
        <w:t xml:space="preserve">. It will be </w:t>
      </w:r>
      <w:r w:rsidR="00A04FDA">
        <w:rPr>
          <w:lang w:val="en-US"/>
        </w:rPr>
        <w:t xml:space="preserve">monotonically increased if a </w:t>
      </w:r>
      <w:r>
        <w:rPr>
          <w:lang w:val="en-US"/>
        </w:rPr>
        <w:t>modification is int</w:t>
      </w:r>
      <w:r w:rsidR="00A04FDA">
        <w:rPr>
          <w:lang w:val="en-US"/>
        </w:rPr>
        <w:t xml:space="preserve">roduced </w:t>
      </w:r>
      <w:r>
        <w:rPr>
          <w:lang w:val="en-US"/>
        </w:rPr>
        <w:t>which changes SDP container</w:t>
      </w:r>
      <w:r w:rsidR="009B56FE">
        <w:rPr>
          <w:lang w:val="en-US"/>
        </w:rPr>
        <w:t xml:space="preserve"> content</w:t>
      </w:r>
      <w:r w:rsidR="00A04FDA">
        <w:rPr>
          <w:lang w:val="en-US"/>
        </w:rPr>
        <w:t xml:space="preserve"> structures</w:t>
      </w:r>
      <w:r>
        <w:rPr>
          <w:lang w:val="en-US"/>
        </w:rPr>
        <w:t>.</w:t>
      </w:r>
    </w:p>
    <w:p w14:paraId="7285BBE9" w14:textId="51CEE701" w:rsidR="00B926AF" w:rsidRDefault="005E01BB" w:rsidP="00542C0C">
      <w:pPr>
        <w:pStyle w:val="Heading2"/>
        <w:tabs>
          <w:tab w:val="left" w:pos="1134"/>
        </w:tabs>
        <w:rPr>
          <w:rFonts w:cs="v4.2.0"/>
          <w:lang w:val="en-US"/>
        </w:rPr>
      </w:pPr>
      <w:bookmarkStart w:id="38" w:name="_Toc465963754"/>
      <w:bookmarkStart w:id="39" w:name="_Toc471213104"/>
      <w:r>
        <w:rPr>
          <w:rFonts w:cs="v4.2.0"/>
          <w:lang w:val="en-US"/>
        </w:rPr>
        <w:t>4.4</w:t>
      </w:r>
      <w:r w:rsidR="00B926AF" w:rsidRPr="00561A19">
        <w:rPr>
          <w:rFonts w:cs="v4.2.0"/>
          <w:lang w:val="en-US"/>
        </w:rPr>
        <w:tab/>
      </w:r>
      <w:r w:rsidR="00B239EA">
        <w:rPr>
          <w:rFonts w:cs="v4.2.0"/>
          <w:lang w:val="en-US"/>
        </w:rPr>
        <w:t xml:space="preserve">SDP container for </w:t>
      </w:r>
      <w:r w:rsidR="00B926AF" w:rsidRPr="00561A19">
        <w:rPr>
          <w:rFonts w:cs="v4.2.0"/>
          <w:lang w:val="en-US"/>
        </w:rPr>
        <w:t>PSP discovery</w:t>
      </w:r>
      <w:r w:rsidR="00B239EA">
        <w:rPr>
          <w:rFonts w:cs="v4.2.0"/>
          <w:lang w:val="en-US"/>
        </w:rPr>
        <w:t xml:space="preserve"> query</w:t>
      </w:r>
      <w:bookmarkEnd w:id="38"/>
      <w:bookmarkEnd w:id="39"/>
    </w:p>
    <w:p w14:paraId="4B934135" w14:textId="1835237D" w:rsidR="00AF6FF2" w:rsidRPr="00EE30C1" w:rsidRDefault="004E4C96" w:rsidP="00986D99">
      <w:pPr>
        <w:rPr>
          <w:lang w:val="en-US"/>
        </w:rPr>
      </w:pPr>
      <w:r>
        <w:rPr>
          <w:lang w:val="en-US"/>
        </w:rPr>
        <w:t xml:space="preserve">This release does not define </w:t>
      </w:r>
      <w:r w:rsidR="005F0289">
        <w:rPr>
          <w:lang w:val="en-US"/>
        </w:rPr>
        <w:t>PSP discovery query</w:t>
      </w:r>
      <w:r w:rsidR="005F0289" w:rsidDel="005F0289">
        <w:rPr>
          <w:lang w:val="en-US"/>
        </w:rPr>
        <w:t xml:space="preserve"> </w:t>
      </w:r>
      <w:r w:rsidR="005F0289">
        <w:rPr>
          <w:lang w:val="en-US"/>
        </w:rPr>
        <w:t xml:space="preserve">specific </w:t>
      </w:r>
      <w:r w:rsidR="00AF6FF2">
        <w:rPr>
          <w:lang w:val="en-US"/>
        </w:rPr>
        <w:t xml:space="preserve">SDP </w:t>
      </w:r>
      <w:r w:rsidR="005F0289">
        <w:rPr>
          <w:lang w:val="en-US"/>
        </w:rPr>
        <w:t>container</w:t>
      </w:r>
      <w:r>
        <w:rPr>
          <w:lang w:val="en-US"/>
        </w:rPr>
        <w:t>.</w:t>
      </w:r>
      <w:r w:rsidR="005F0289">
        <w:rPr>
          <w:lang w:val="en-US"/>
        </w:rPr>
        <w:t xml:space="preserve"> The </w:t>
      </w:r>
      <w:r w:rsidR="00A076E4">
        <w:rPr>
          <w:lang w:val="en-US"/>
        </w:rPr>
        <w:t xml:space="preserve">SDP </w:t>
      </w:r>
      <w:r w:rsidR="005F0289">
        <w:rPr>
          <w:lang w:val="en-US"/>
        </w:rPr>
        <w:t>container length shall be set to 0.</w:t>
      </w:r>
    </w:p>
    <w:p w14:paraId="4D8C0E2C" w14:textId="25BC606A" w:rsidR="00965893" w:rsidRPr="008401E7" w:rsidRDefault="005E01BB" w:rsidP="008401E7">
      <w:pPr>
        <w:pStyle w:val="Heading2"/>
      </w:pPr>
      <w:bookmarkStart w:id="40" w:name="_Toc465963755"/>
      <w:bookmarkStart w:id="41" w:name="_Toc471213105"/>
      <w:r w:rsidRPr="008401E7">
        <w:t>4.5</w:t>
      </w:r>
      <w:r w:rsidR="00965893" w:rsidRPr="008401E7">
        <w:tab/>
      </w:r>
      <w:r w:rsidR="005F0289" w:rsidRPr="008401E7">
        <w:t xml:space="preserve">SDP container for </w:t>
      </w:r>
      <w:r w:rsidR="00965893" w:rsidRPr="008401E7">
        <w:t>OSU information</w:t>
      </w:r>
      <w:r w:rsidR="005F0289" w:rsidRPr="008401E7">
        <w:t xml:space="preserve"> query</w:t>
      </w:r>
      <w:bookmarkEnd w:id="40"/>
      <w:bookmarkEnd w:id="41"/>
    </w:p>
    <w:p w14:paraId="5B1373B2" w14:textId="7D881804" w:rsidR="00965893" w:rsidRDefault="00B9503F" w:rsidP="00B9503F">
      <w:pPr>
        <w:rPr>
          <w:lang w:val="en-US"/>
        </w:rPr>
      </w:pPr>
      <w:r>
        <w:rPr>
          <w:lang w:val="en-US"/>
        </w:rPr>
        <w:t>T</w:t>
      </w:r>
      <w:r w:rsidRPr="00EE30C1">
        <w:rPr>
          <w:lang w:val="en-US"/>
        </w:rPr>
        <w:t xml:space="preserve">he </w:t>
      </w:r>
      <w:r>
        <w:rPr>
          <w:lang w:val="en-US"/>
        </w:rPr>
        <w:t xml:space="preserve">SDP </w:t>
      </w:r>
      <w:r w:rsidR="005F0289">
        <w:rPr>
          <w:lang w:val="en-US"/>
        </w:rPr>
        <w:t xml:space="preserve">container for OSU information </w:t>
      </w:r>
      <w:r>
        <w:rPr>
          <w:lang w:val="en-US"/>
        </w:rPr>
        <w:t xml:space="preserve">query message </w:t>
      </w:r>
      <w:r w:rsidR="00A076E4">
        <w:rPr>
          <w:lang w:val="en-US"/>
        </w:rPr>
        <w:t xml:space="preserve">contains the PSP-ID of the OSU service provider for which the UE wishes to receive OSU information. The PSP-ID format is either a </w:t>
      </w:r>
      <w:r w:rsidR="0051215B">
        <w:rPr>
          <w:lang w:val="en-US"/>
        </w:rPr>
        <w:t xml:space="preserve">short form </w:t>
      </w:r>
      <w:r>
        <w:rPr>
          <w:lang w:val="en-US"/>
        </w:rPr>
        <w:t xml:space="preserve">PSP-ID </w:t>
      </w:r>
      <w:r w:rsidR="00A076E4">
        <w:rPr>
          <w:lang w:val="en-US"/>
        </w:rPr>
        <w:t xml:space="preserve">or </w:t>
      </w:r>
      <w:r w:rsidR="005F0289">
        <w:rPr>
          <w:lang w:val="en-US"/>
        </w:rPr>
        <w:t>OID</w:t>
      </w:r>
      <w:r w:rsidR="00A076E4">
        <w:rPr>
          <w:lang w:val="en-US"/>
        </w:rPr>
        <w:t xml:space="preserve">. </w:t>
      </w:r>
    </w:p>
    <w:p w14:paraId="28442BD5" w14:textId="30F8EF61" w:rsidR="00B9503F" w:rsidRPr="00EE30C1" w:rsidRDefault="00F43111" w:rsidP="00561A19">
      <w:pPr>
        <w:rPr>
          <w:lang w:val="en-US"/>
        </w:rPr>
      </w:pPr>
      <w:r>
        <w:rPr>
          <w:lang w:val="en-US"/>
        </w:rPr>
        <w:lastRenderedPageBreak/>
        <w:t>F</w:t>
      </w:r>
      <w:r w:rsidRPr="00EE30C1">
        <w:rPr>
          <w:lang w:val="en-US"/>
        </w:rPr>
        <w:t>igure</w:t>
      </w:r>
      <w:r>
        <w:rPr>
          <w:lang w:val="en-US"/>
        </w:rPr>
        <w:t xml:space="preserve"> 4.5-1 shows how the </w:t>
      </w:r>
      <w:r w:rsidR="00B9503F">
        <w:rPr>
          <w:lang w:val="en-US"/>
        </w:rPr>
        <w:t xml:space="preserve">SDP </w:t>
      </w:r>
      <w:r w:rsidR="009B56FE">
        <w:rPr>
          <w:lang w:val="en-US"/>
        </w:rPr>
        <w:t xml:space="preserve">container </w:t>
      </w:r>
      <w:r>
        <w:rPr>
          <w:lang w:val="en-US"/>
        </w:rPr>
        <w:t xml:space="preserve">coding </w:t>
      </w:r>
      <w:r w:rsidR="009B56FE">
        <w:rPr>
          <w:lang w:val="en-US"/>
        </w:rPr>
        <w:t xml:space="preserve">for </w:t>
      </w:r>
      <w:r w:rsidR="00B9503F">
        <w:rPr>
          <w:lang w:val="en-US"/>
        </w:rPr>
        <w:t>OSU information</w:t>
      </w:r>
      <w:r w:rsidR="00B9503F" w:rsidRPr="00EE30C1">
        <w:rPr>
          <w:lang w:val="en-US"/>
        </w:rPr>
        <w:t xml:space="preserve"> </w:t>
      </w:r>
      <w:r w:rsidR="009B56FE">
        <w:rPr>
          <w:lang w:val="en-US"/>
        </w:rPr>
        <w:t>query</w:t>
      </w:r>
      <w:r w:rsidR="00387CC0">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6"/>
        <w:gridCol w:w="711"/>
        <w:gridCol w:w="711"/>
        <w:gridCol w:w="555"/>
        <w:gridCol w:w="156"/>
        <w:gridCol w:w="694"/>
        <w:gridCol w:w="1985"/>
      </w:tblGrid>
      <w:tr w:rsidR="00B9503F" w:rsidRPr="00EE30C1" w14:paraId="225945F3" w14:textId="77777777" w:rsidTr="00561A19">
        <w:trPr>
          <w:cantSplit/>
          <w:jc w:val="center"/>
        </w:trPr>
        <w:tc>
          <w:tcPr>
            <w:tcW w:w="709" w:type="dxa"/>
            <w:tcBorders>
              <w:top w:val="nil"/>
              <w:left w:val="nil"/>
              <w:bottom w:val="nil"/>
              <w:right w:val="nil"/>
            </w:tcBorders>
          </w:tcPr>
          <w:p w14:paraId="5A5257B4" w14:textId="77777777" w:rsidR="00B9503F" w:rsidRPr="00EE30C1" w:rsidRDefault="00B9503F" w:rsidP="00AF6FF2">
            <w:pPr>
              <w:pStyle w:val="TAC"/>
              <w:rPr>
                <w:lang w:val="en-US"/>
              </w:rPr>
            </w:pPr>
            <w:r w:rsidRPr="00EE30C1">
              <w:rPr>
                <w:lang w:val="en-US"/>
              </w:rPr>
              <w:t>8</w:t>
            </w:r>
          </w:p>
        </w:tc>
        <w:tc>
          <w:tcPr>
            <w:tcW w:w="709" w:type="dxa"/>
            <w:tcBorders>
              <w:top w:val="nil"/>
              <w:left w:val="nil"/>
              <w:bottom w:val="nil"/>
              <w:right w:val="nil"/>
            </w:tcBorders>
          </w:tcPr>
          <w:p w14:paraId="23FB7F9D" w14:textId="77777777" w:rsidR="00B9503F" w:rsidRPr="00EE30C1" w:rsidRDefault="00B9503F" w:rsidP="00AF6FF2">
            <w:pPr>
              <w:pStyle w:val="TAC"/>
              <w:rPr>
                <w:lang w:val="en-US"/>
              </w:rPr>
            </w:pPr>
            <w:r w:rsidRPr="00EE30C1">
              <w:rPr>
                <w:lang w:val="en-US"/>
              </w:rPr>
              <w:t>7</w:t>
            </w:r>
          </w:p>
        </w:tc>
        <w:tc>
          <w:tcPr>
            <w:tcW w:w="709" w:type="dxa"/>
            <w:tcBorders>
              <w:top w:val="nil"/>
              <w:left w:val="nil"/>
              <w:bottom w:val="nil"/>
              <w:right w:val="nil"/>
            </w:tcBorders>
          </w:tcPr>
          <w:p w14:paraId="025B811B" w14:textId="77777777" w:rsidR="00B9503F" w:rsidRPr="00EE30C1" w:rsidRDefault="00B9503F" w:rsidP="00AF6FF2">
            <w:pPr>
              <w:pStyle w:val="TAC"/>
              <w:rPr>
                <w:lang w:val="en-US"/>
              </w:rPr>
            </w:pPr>
            <w:r w:rsidRPr="00EE30C1">
              <w:rPr>
                <w:lang w:val="en-US"/>
              </w:rPr>
              <w:t>6</w:t>
            </w:r>
          </w:p>
        </w:tc>
        <w:tc>
          <w:tcPr>
            <w:tcW w:w="716" w:type="dxa"/>
            <w:tcBorders>
              <w:top w:val="nil"/>
              <w:left w:val="nil"/>
              <w:bottom w:val="nil"/>
              <w:right w:val="nil"/>
            </w:tcBorders>
          </w:tcPr>
          <w:p w14:paraId="0B749ED6" w14:textId="77777777" w:rsidR="00B9503F" w:rsidRPr="00EE30C1" w:rsidRDefault="00B9503F" w:rsidP="00AF6FF2">
            <w:pPr>
              <w:pStyle w:val="TAC"/>
              <w:rPr>
                <w:lang w:val="en-US"/>
              </w:rPr>
            </w:pPr>
            <w:r w:rsidRPr="00EE30C1">
              <w:rPr>
                <w:lang w:val="en-US"/>
              </w:rPr>
              <w:t>5</w:t>
            </w:r>
          </w:p>
        </w:tc>
        <w:tc>
          <w:tcPr>
            <w:tcW w:w="711" w:type="dxa"/>
            <w:tcBorders>
              <w:top w:val="nil"/>
              <w:left w:val="nil"/>
              <w:bottom w:val="nil"/>
              <w:right w:val="nil"/>
            </w:tcBorders>
          </w:tcPr>
          <w:p w14:paraId="13FE29CD" w14:textId="77777777" w:rsidR="00B9503F" w:rsidRPr="00EE30C1" w:rsidRDefault="00B9503F" w:rsidP="00AF6FF2">
            <w:pPr>
              <w:pStyle w:val="TAC"/>
              <w:rPr>
                <w:lang w:val="en-US"/>
              </w:rPr>
            </w:pPr>
            <w:r w:rsidRPr="00EE30C1">
              <w:rPr>
                <w:lang w:val="en-US"/>
              </w:rPr>
              <w:t>4</w:t>
            </w:r>
          </w:p>
        </w:tc>
        <w:tc>
          <w:tcPr>
            <w:tcW w:w="711" w:type="dxa"/>
            <w:tcBorders>
              <w:top w:val="nil"/>
              <w:left w:val="nil"/>
              <w:bottom w:val="nil"/>
              <w:right w:val="nil"/>
            </w:tcBorders>
          </w:tcPr>
          <w:p w14:paraId="18964E78" w14:textId="77777777" w:rsidR="00B9503F" w:rsidRPr="00EE30C1" w:rsidRDefault="00B9503F" w:rsidP="00AF6FF2">
            <w:pPr>
              <w:pStyle w:val="TAC"/>
              <w:rPr>
                <w:lang w:val="en-US"/>
              </w:rPr>
            </w:pPr>
            <w:r w:rsidRPr="00EE30C1">
              <w:rPr>
                <w:lang w:val="en-US"/>
              </w:rPr>
              <w:t>3</w:t>
            </w:r>
          </w:p>
        </w:tc>
        <w:tc>
          <w:tcPr>
            <w:tcW w:w="711" w:type="dxa"/>
            <w:gridSpan w:val="2"/>
            <w:tcBorders>
              <w:top w:val="nil"/>
              <w:left w:val="nil"/>
              <w:bottom w:val="nil"/>
              <w:right w:val="nil"/>
            </w:tcBorders>
          </w:tcPr>
          <w:p w14:paraId="594D143E" w14:textId="77777777" w:rsidR="00B9503F" w:rsidRPr="00EE30C1" w:rsidRDefault="00B9503F" w:rsidP="00AF6FF2">
            <w:pPr>
              <w:pStyle w:val="TAC"/>
              <w:rPr>
                <w:lang w:val="en-US"/>
              </w:rPr>
            </w:pPr>
            <w:r w:rsidRPr="00EE30C1">
              <w:rPr>
                <w:lang w:val="en-US"/>
              </w:rPr>
              <w:t>2</w:t>
            </w:r>
          </w:p>
        </w:tc>
        <w:tc>
          <w:tcPr>
            <w:tcW w:w="694" w:type="dxa"/>
            <w:tcBorders>
              <w:top w:val="nil"/>
              <w:left w:val="nil"/>
              <w:bottom w:val="nil"/>
              <w:right w:val="nil"/>
            </w:tcBorders>
          </w:tcPr>
          <w:p w14:paraId="7D0E6B05" w14:textId="77777777" w:rsidR="00B9503F" w:rsidRPr="00EE30C1" w:rsidRDefault="00B9503F" w:rsidP="00AF6FF2">
            <w:pPr>
              <w:pStyle w:val="TAC"/>
              <w:rPr>
                <w:lang w:val="en-US"/>
              </w:rPr>
            </w:pPr>
            <w:r w:rsidRPr="00EE30C1">
              <w:rPr>
                <w:lang w:val="en-US"/>
              </w:rPr>
              <w:t>1</w:t>
            </w:r>
          </w:p>
        </w:tc>
        <w:tc>
          <w:tcPr>
            <w:tcW w:w="1985" w:type="dxa"/>
            <w:tcBorders>
              <w:top w:val="nil"/>
              <w:left w:val="nil"/>
              <w:bottom w:val="nil"/>
              <w:right w:val="nil"/>
            </w:tcBorders>
          </w:tcPr>
          <w:p w14:paraId="2D2C94E8" w14:textId="77777777" w:rsidR="00B9503F" w:rsidRPr="00EE30C1" w:rsidRDefault="00B9503F" w:rsidP="00AF6FF2">
            <w:pPr>
              <w:pStyle w:val="TAL"/>
              <w:rPr>
                <w:lang w:val="en-US"/>
              </w:rPr>
            </w:pPr>
          </w:p>
        </w:tc>
      </w:tr>
      <w:tr w:rsidR="00B9503F" w:rsidRPr="00EE30C1" w14:paraId="1B76744F" w14:textId="77777777" w:rsidTr="00561A19">
        <w:trPr>
          <w:cantSplit/>
          <w:jc w:val="center"/>
        </w:trPr>
        <w:tc>
          <w:tcPr>
            <w:tcW w:w="5670" w:type="dxa"/>
            <w:gridSpan w:val="9"/>
            <w:tcBorders>
              <w:right w:val="single" w:sz="4" w:space="0" w:color="auto"/>
            </w:tcBorders>
          </w:tcPr>
          <w:p w14:paraId="30ACEF8A" w14:textId="75146B39" w:rsidR="00B9503F" w:rsidRDefault="00B9503F" w:rsidP="00AF6FF2">
            <w:pPr>
              <w:pStyle w:val="TAC"/>
              <w:rPr>
                <w:lang w:val="en-US"/>
              </w:rPr>
            </w:pPr>
            <w:r w:rsidRPr="00EE30C1">
              <w:rPr>
                <w:lang w:val="en-US"/>
              </w:rPr>
              <w:t xml:space="preserve">Length </w:t>
            </w:r>
            <w:r w:rsidR="00A076E4">
              <w:rPr>
                <w:lang w:val="en-US"/>
              </w:rPr>
              <w:t>of the container (6)</w:t>
            </w:r>
          </w:p>
          <w:p w14:paraId="756E52E0" w14:textId="77777777" w:rsidR="00B9503F" w:rsidRPr="00EE30C1" w:rsidRDefault="00B9503F" w:rsidP="00AF6FF2">
            <w:pPr>
              <w:pStyle w:val="TAC"/>
              <w:rPr>
                <w:lang w:val="en-US"/>
              </w:rPr>
            </w:pPr>
          </w:p>
        </w:tc>
        <w:tc>
          <w:tcPr>
            <w:tcW w:w="1985" w:type="dxa"/>
            <w:tcBorders>
              <w:top w:val="nil"/>
              <w:left w:val="nil"/>
              <w:bottom w:val="nil"/>
              <w:right w:val="nil"/>
            </w:tcBorders>
          </w:tcPr>
          <w:p w14:paraId="246E6219" w14:textId="2B625CA6" w:rsidR="00B9503F" w:rsidRDefault="00B9503F" w:rsidP="00AF6FF2">
            <w:pPr>
              <w:pStyle w:val="TAL"/>
              <w:rPr>
                <w:lang w:val="en-US"/>
              </w:rPr>
            </w:pPr>
            <w:r w:rsidRPr="00EE30C1">
              <w:rPr>
                <w:lang w:val="en-US"/>
              </w:rPr>
              <w:t xml:space="preserve">octet </w:t>
            </w:r>
            <w:r w:rsidR="00FD3CB0">
              <w:rPr>
                <w:lang w:val="en-US"/>
              </w:rPr>
              <w:t>1</w:t>
            </w:r>
          </w:p>
          <w:p w14:paraId="39B62356" w14:textId="7789185B" w:rsidR="00B9503F" w:rsidRPr="00EE30C1" w:rsidRDefault="00B9503F" w:rsidP="00AF6FF2">
            <w:pPr>
              <w:pStyle w:val="TAL"/>
              <w:rPr>
                <w:lang w:val="en-US"/>
              </w:rPr>
            </w:pPr>
            <w:r>
              <w:rPr>
                <w:lang w:val="en-US"/>
              </w:rPr>
              <w:t xml:space="preserve">octet </w:t>
            </w:r>
            <w:r w:rsidR="00FD3CB0">
              <w:rPr>
                <w:lang w:val="en-US"/>
              </w:rPr>
              <w:t>2</w:t>
            </w:r>
          </w:p>
        </w:tc>
      </w:tr>
      <w:tr w:rsidR="00A0196C" w:rsidRPr="00EE30C1" w14:paraId="7D397DE2" w14:textId="77777777" w:rsidTr="00561A19">
        <w:trPr>
          <w:cantSplit/>
          <w:jc w:val="center"/>
        </w:trPr>
        <w:tc>
          <w:tcPr>
            <w:tcW w:w="4820" w:type="dxa"/>
            <w:gridSpan w:val="7"/>
            <w:tcBorders>
              <w:right w:val="single" w:sz="4" w:space="0" w:color="auto"/>
            </w:tcBorders>
          </w:tcPr>
          <w:p w14:paraId="35ABF47B" w14:textId="476C775A" w:rsidR="00A0196C" w:rsidRPr="00EE30C1" w:rsidRDefault="00A0196C" w:rsidP="00A0196C">
            <w:pPr>
              <w:pStyle w:val="TAC"/>
              <w:rPr>
                <w:lang w:val="en-US"/>
              </w:rPr>
            </w:pPr>
            <w:r>
              <w:rPr>
                <w:lang w:val="en-US"/>
              </w:rPr>
              <w:t>Reserved</w:t>
            </w:r>
          </w:p>
        </w:tc>
        <w:tc>
          <w:tcPr>
            <w:tcW w:w="850" w:type="dxa"/>
            <w:gridSpan w:val="2"/>
            <w:tcBorders>
              <w:right w:val="single" w:sz="4" w:space="0" w:color="auto"/>
            </w:tcBorders>
          </w:tcPr>
          <w:p w14:paraId="4C4098FD" w14:textId="272BA0E5" w:rsidR="00A0196C" w:rsidRPr="00EE30C1" w:rsidRDefault="00A0196C">
            <w:pPr>
              <w:pStyle w:val="TAC"/>
              <w:rPr>
                <w:lang w:val="en-US"/>
              </w:rPr>
            </w:pPr>
            <w:r>
              <w:rPr>
                <w:lang w:val="en-US"/>
              </w:rPr>
              <w:t>PSP-ID type</w:t>
            </w:r>
          </w:p>
        </w:tc>
        <w:tc>
          <w:tcPr>
            <w:tcW w:w="1985" w:type="dxa"/>
            <w:tcBorders>
              <w:top w:val="nil"/>
              <w:left w:val="nil"/>
              <w:bottom w:val="nil"/>
              <w:right w:val="nil"/>
            </w:tcBorders>
          </w:tcPr>
          <w:p w14:paraId="653A00B1" w14:textId="5503A96D" w:rsidR="00A0196C" w:rsidRPr="00EE30C1" w:rsidRDefault="00A0196C" w:rsidP="002D05AD">
            <w:pPr>
              <w:pStyle w:val="TAL"/>
              <w:rPr>
                <w:lang w:val="en-US"/>
              </w:rPr>
            </w:pPr>
            <w:r>
              <w:rPr>
                <w:lang w:val="en-US"/>
              </w:rPr>
              <w:t>octet 3</w:t>
            </w:r>
          </w:p>
        </w:tc>
      </w:tr>
      <w:tr w:rsidR="00B9503F" w:rsidRPr="00EE30C1" w14:paraId="712934E5" w14:textId="77777777" w:rsidTr="00561A19">
        <w:trPr>
          <w:cantSplit/>
          <w:jc w:val="center"/>
        </w:trPr>
        <w:tc>
          <w:tcPr>
            <w:tcW w:w="5670" w:type="dxa"/>
            <w:gridSpan w:val="9"/>
            <w:tcBorders>
              <w:right w:val="single" w:sz="4" w:space="0" w:color="auto"/>
            </w:tcBorders>
          </w:tcPr>
          <w:p w14:paraId="2A58BAEA" w14:textId="4DB75DCA" w:rsidR="00B9503F" w:rsidRDefault="002D05AD" w:rsidP="00AF6FF2">
            <w:pPr>
              <w:pStyle w:val="TAC"/>
              <w:rPr>
                <w:lang w:val="en-US"/>
              </w:rPr>
            </w:pPr>
            <w:r>
              <w:rPr>
                <w:lang w:val="en-US"/>
              </w:rPr>
              <w:t xml:space="preserve">Short </w:t>
            </w:r>
            <w:r w:rsidR="0051215B">
              <w:rPr>
                <w:lang w:val="en-US"/>
              </w:rPr>
              <w:t xml:space="preserve">form </w:t>
            </w:r>
            <w:r w:rsidR="00B9503F">
              <w:rPr>
                <w:lang w:val="en-US"/>
              </w:rPr>
              <w:t xml:space="preserve">PSP-ID </w:t>
            </w:r>
            <w:r w:rsidR="00A0196C">
              <w:rPr>
                <w:lang w:val="en-US"/>
              </w:rPr>
              <w:t>or OID</w:t>
            </w:r>
            <w:r>
              <w:rPr>
                <w:lang w:val="en-US"/>
              </w:rPr>
              <w:t>-24</w:t>
            </w:r>
          </w:p>
          <w:p w14:paraId="29077009" w14:textId="77777777" w:rsidR="00B9503F" w:rsidRDefault="00B9503F" w:rsidP="00AF6FF2">
            <w:pPr>
              <w:pStyle w:val="TAC"/>
              <w:rPr>
                <w:lang w:val="en-US"/>
              </w:rPr>
            </w:pPr>
          </w:p>
          <w:p w14:paraId="1D61D89F" w14:textId="77777777" w:rsidR="00B9503F" w:rsidRPr="00EE30C1" w:rsidRDefault="00B9503F" w:rsidP="00AF6FF2">
            <w:pPr>
              <w:pStyle w:val="TAC"/>
              <w:rPr>
                <w:lang w:val="en-US"/>
              </w:rPr>
            </w:pPr>
          </w:p>
        </w:tc>
        <w:tc>
          <w:tcPr>
            <w:tcW w:w="1985" w:type="dxa"/>
            <w:tcBorders>
              <w:top w:val="nil"/>
              <w:left w:val="nil"/>
              <w:bottom w:val="nil"/>
              <w:right w:val="nil"/>
            </w:tcBorders>
          </w:tcPr>
          <w:p w14:paraId="4DC00CF3" w14:textId="2AC6642E" w:rsidR="00B9503F" w:rsidRDefault="00B9503F" w:rsidP="00AF6FF2">
            <w:pPr>
              <w:pStyle w:val="TAL"/>
              <w:rPr>
                <w:lang w:val="en-US"/>
              </w:rPr>
            </w:pPr>
            <w:r w:rsidRPr="00EE30C1">
              <w:rPr>
                <w:lang w:val="en-US"/>
              </w:rPr>
              <w:t xml:space="preserve">octet </w:t>
            </w:r>
            <w:r w:rsidR="00A0196C">
              <w:rPr>
                <w:lang w:val="en-US"/>
              </w:rPr>
              <w:t>4</w:t>
            </w:r>
          </w:p>
          <w:p w14:paraId="5BBDA12A" w14:textId="77777777" w:rsidR="00B9503F" w:rsidRDefault="00B9503F" w:rsidP="00AF6FF2">
            <w:pPr>
              <w:pStyle w:val="TAL"/>
              <w:rPr>
                <w:lang w:val="en-US"/>
              </w:rPr>
            </w:pPr>
          </w:p>
          <w:p w14:paraId="14DCAEC3" w14:textId="04BC4F35" w:rsidR="00B9503F" w:rsidRPr="00EE30C1" w:rsidRDefault="00B9503F" w:rsidP="00AF6FF2">
            <w:pPr>
              <w:pStyle w:val="TAL"/>
              <w:rPr>
                <w:lang w:val="en-US"/>
              </w:rPr>
            </w:pPr>
            <w:r>
              <w:rPr>
                <w:lang w:val="en-US"/>
              </w:rPr>
              <w:t xml:space="preserve">octet </w:t>
            </w:r>
            <w:r w:rsidR="009D73B4">
              <w:rPr>
                <w:lang w:val="en-US"/>
              </w:rPr>
              <w:t>6</w:t>
            </w:r>
          </w:p>
        </w:tc>
      </w:tr>
    </w:tbl>
    <w:p w14:paraId="28D0C9DE" w14:textId="77777777" w:rsidR="00B9503F" w:rsidRPr="007D48F7" w:rsidRDefault="00B9503F" w:rsidP="00B9503F">
      <w:pPr>
        <w:pStyle w:val="TAN"/>
        <w:rPr>
          <w:lang w:val="en-US"/>
        </w:rPr>
      </w:pPr>
    </w:p>
    <w:p w14:paraId="20925A91" w14:textId="30630E66" w:rsidR="00A0196C" w:rsidRDefault="004E4C96" w:rsidP="00561A19">
      <w:pPr>
        <w:pStyle w:val="TF"/>
        <w:rPr>
          <w:lang w:val="en-US"/>
        </w:rPr>
      </w:pPr>
      <w:r>
        <w:rPr>
          <w:lang w:val="en-US"/>
        </w:rPr>
        <w:t xml:space="preserve">Figure </w:t>
      </w:r>
      <w:r w:rsidR="0015694C">
        <w:rPr>
          <w:lang w:val="en-US"/>
        </w:rPr>
        <w:t>4.5</w:t>
      </w:r>
      <w:r w:rsidR="000001EE">
        <w:rPr>
          <w:lang w:val="en-US"/>
        </w:rPr>
        <w:t>-</w:t>
      </w:r>
      <w:r w:rsidR="0015694C">
        <w:rPr>
          <w:lang w:val="en-US"/>
        </w:rPr>
        <w:t>1</w:t>
      </w:r>
      <w:r w:rsidR="00387CC0">
        <w:rPr>
          <w:lang w:val="en-US"/>
        </w:rPr>
        <w:t>:</w:t>
      </w:r>
      <w:r w:rsidR="00B9503F" w:rsidRPr="007D48F7">
        <w:rPr>
          <w:lang w:val="en-US"/>
        </w:rPr>
        <w:t xml:space="preserve"> </w:t>
      </w:r>
      <w:r w:rsidR="00FD3CB0">
        <w:rPr>
          <w:lang w:val="en-US"/>
        </w:rPr>
        <w:t xml:space="preserve">SDP container for </w:t>
      </w:r>
      <w:r w:rsidR="00B9503F">
        <w:rPr>
          <w:lang w:val="en-US"/>
        </w:rPr>
        <w:t xml:space="preserve">OSU </w:t>
      </w:r>
      <w:r w:rsidR="00FD3CB0">
        <w:rPr>
          <w:lang w:val="en-US"/>
        </w:rPr>
        <w:t xml:space="preserve">information </w:t>
      </w:r>
      <w:r w:rsidR="00B9503F">
        <w:rPr>
          <w:lang w:val="en-US"/>
        </w:rPr>
        <w:t>query</w:t>
      </w:r>
    </w:p>
    <w:p w14:paraId="07AAB8E2" w14:textId="5DC25AA6" w:rsidR="0093232C" w:rsidRDefault="0093232C" w:rsidP="0093232C">
      <w:pPr>
        <w:rPr>
          <w:lang w:val="en-US"/>
        </w:rPr>
      </w:pPr>
      <w:r>
        <w:rPr>
          <w:lang w:val="en-US"/>
        </w:rPr>
        <w:t xml:space="preserve">The PSP-ID type bit is set when contained PSP-ID is presented as a </w:t>
      </w:r>
      <w:r w:rsidR="0051215B">
        <w:rPr>
          <w:lang w:val="en-US"/>
        </w:rPr>
        <w:t>short form</w:t>
      </w:r>
      <w:r>
        <w:rPr>
          <w:lang w:val="en-US"/>
        </w:rPr>
        <w:t xml:space="preserve"> PSP-ID, and otherwise as a </w:t>
      </w:r>
      <w:r w:rsidR="0051215B">
        <w:rPr>
          <w:lang w:val="en-US"/>
        </w:rPr>
        <w:t xml:space="preserve">24 bit </w:t>
      </w:r>
      <w:r>
        <w:rPr>
          <w:lang w:val="en-US"/>
        </w:rPr>
        <w:t>OID</w:t>
      </w:r>
      <w:r w:rsidR="0051215B">
        <w:rPr>
          <w:lang w:val="en-US"/>
        </w:rPr>
        <w:t xml:space="preserve"> (OID-24)</w:t>
      </w:r>
      <w:r>
        <w:rPr>
          <w:lang w:val="en-US"/>
        </w:rPr>
        <w:t xml:space="preserve">. </w:t>
      </w:r>
      <w:r w:rsidR="009D73B4">
        <w:rPr>
          <w:lang w:val="en-US"/>
        </w:rPr>
        <w:t xml:space="preserve">OIDs longer than 24 bits are presented as </w:t>
      </w:r>
      <w:r w:rsidR="0051215B">
        <w:rPr>
          <w:lang w:val="en-US"/>
        </w:rPr>
        <w:t>short form</w:t>
      </w:r>
      <w:r w:rsidR="009D73B4">
        <w:rPr>
          <w:lang w:val="en-US"/>
        </w:rPr>
        <w:t xml:space="preserve"> PSP-ID. </w:t>
      </w:r>
    </w:p>
    <w:p w14:paraId="581BB8C4" w14:textId="1E918CFB" w:rsidR="00EE2885" w:rsidRPr="00EE30C1" w:rsidRDefault="00EE2885" w:rsidP="00EE2885">
      <w:pPr>
        <w:rPr>
          <w:lang w:val="en-US"/>
        </w:rPr>
      </w:pPr>
      <w:r>
        <w:rPr>
          <w:lang w:val="en-US"/>
        </w:rPr>
        <w:t xml:space="preserve">Both </w:t>
      </w:r>
      <w:r w:rsidR="0051215B">
        <w:rPr>
          <w:lang w:val="en-US"/>
        </w:rPr>
        <w:t>short form</w:t>
      </w:r>
      <w:r>
        <w:rPr>
          <w:lang w:val="en-US"/>
        </w:rPr>
        <w:t xml:space="preserve"> PSP-ID and OID are coded in 3 octets as described in</w:t>
      </w:r>
      <w:r w:rsidR="00BE7EEB">
        <w:rPr>
          <w:lang w:val="en-US"/>
        </w:rPr>
        <w:t xml:space="preserve"> Section 6.2.4 of MFA TS MF.202 </w:t>
      </w:r>
      <w:r>
        <w:rPr>
          <w:lang w:val="en-US"/>
        </w:rPr>
        <w:t>[6].</w:t>
      </w:r>
      <w:r w:rsidR="00A0196C">
        <w:rPr>
          <w:lang w:val="en-US"/>
        </w:rPr>
        <w:t xml:space="preserve"> </w:t>
      </w:r>
    </w:p>
    <w:p w14:paraId="46160C07" w14:textId="32D63F7B" w:rsidR="00542C0C" w:rsidRPr="00561A19" w:rsidRDefault="0015694C" w:rsidP="00542C0C">
      <w:pPr>
        <w:pStyle w:val="Heading2"/>
        <w:tabs>
          <w:tab w:val="left" w:pos="1134"/>
        </w:tabs>
        <w:rPr>
          <w:rFonts w:cs="v4.2.0"/>
          <w:lang w:val="en-US"/>
        </w:rPr>
      </w:pPr>
      <w:bookmarkStart w:id="42" w:name="_Toc465963756"/>
      <w:bookmarkStart w:id="43" w:name="_Toc471213106"/>
      <w:r>
        <w:rPr>
          <w:rFonts w:cs="v4.2.0"/>
          <w:lang w:val="en-US"/>
        </w:rPr>
        <w:t>4.6</w:t>
      </w:r>
      <w:r w:rsidR="008401E7">
        <w:rPr>
          <w:rFonts w:cs="v4.2.0"/>
          <w:lang w:val="en-US"/>
        </w:rPr>
        <w:tab/>
      </w:r>
      <w:r w:rsidR="00EE2885">
        <w:rPr>
          <w:rFonts w:cs="v4.2.0"/>
          <w:lang w:val="en-US"/>
        </w:rPr>
        <w:t xml:space="preserve">SDP container </w:t>
      </w:r>
      <w:r w:rsidR="00542C0C" w:rsidRPr="00561A19">
        <w:rPr>
          <w:rFonts w:cs="v4.2.0"/>
          <w:lang w:val="en-US"/>
        </w:rPr>
        <w:t>for PSP discovery</w:t>
      </w:r>
      <w:r w:rsidR="00EE2885">
        <w:rPr>
          <w:rFonts w:cs="v4.2.0"/>
          <w:lang w:val="en-US"/>
        </w:rPr>
        <w:t xml:space="preserve"> response</w:t>
      </w:r>
      <w:bookmarkEnd w:id="42"/>
      <w:bookmarkEnd w:id="43"/>
    </w:p>
    <w:p w14:paraId="66E9820A" w14:textId="2B36FC9D" w:rsidR="0008431D" w:rsidRPr="00EE30C1" w:rsidRDefault="0008431D" w:rsidP="0008431D">
      <w:pPr>
        <w:rPr>
          <w:lang w:val="en-US"/>
        </w:rPr>
      </w:pPr>
      <w:r>
        <w:rPr>
          <w:lang w:val="en-US"/>
        </w:rPr>
        <w:t xml:space="preserve">The SDP container for PSP </w:t>
      </w:r>
      <w:r w:rsidRPr="00EE30C1">
        <w:rPr>
          <w:lang w:val="en-US"/>
        </w:rPr>
        <w:t xml:space="preserve">discovery </w:t>
      </w:r>
      <w:r w:rsidR="00EE2885">
        <w:rPr>
          <w:lang w:val="en-US"/>
        </w:rPr>
        <w:t xml:space="preserve">response </w:t>
      </w:r>
      <w:r>
        <w:rPr>
          <w:lang w:val="en-US"/>
        </w:rPr>
        <w:t xml:space="preserve">provides </w:t>
      </w:r>
      <w:r w:rsidR="00EE2885">
        <w:rPr>
          <w:lang w:val="en-US"/>
        </w:rPr>
        <w:t xml:space="preserve">a </w:t>
      </w:r>
      <w:r>
        <w:rPr>
          <w:lang w:val="en-US"/>
        </w:rPr>
        <w:t xml:space="preserve">list of PSP specific information. </w:t>
      </w:r>
      <w:r w:rsidR="00EE2885">
        <w:rPr>
          <w:lang w:val="en-US"/>
        </w:rPr>
        <w:t xml:space="preserve">Each element </w:t>
      </w:r>
      <w:r>
        <w:rPr>
          <w:lang w:val="en-US"/>
        </w:rPr>
        <w:t xml:space="preserve">includes </w:t>
      </w:r>
      <w:r w:rsidRPr="00EE30C1">
        <w:rPr>
          <w:lang w:val="en-US"/>
        </w:rPr>
        <w:t xml:space="preserve">PSP long </w:t>
      </w:r>
      <w:r w:rsidR="00EE2885">
        <w:rPr>
          <w:lang w:val="en-US"/>
        </w:rPr>
        <w:t xml:space="preserve">form </w:t>
      </w:r>
      <w:r w:rsidRPr="00EE30C1">
        <w:rPr>
          <w:lang w:val="en-US"/>
        </w:rPr>
        <w:t>name, PSP friendly names in multiple languages and indication whether PSP supports OSU</w:t>
      </w:r>
      <w:r w:rsidR="0015694C">
        <w:rPr>
          <w:lang w:val="en-US"/>
        </w:rPr>
        <w:t xml:space="preserve"> and </w:t>
      </w:r>
      <w:r w:rsidR="007B0A56">
        <w:rPr>
          <w:lang w:val="en-US"/>
        </w:rPr>
        <w:t xml:space="preserve">thereby </w:t>
      </w:r>
      <w:r w:rsidR="0015694C">
        <w:rPr>
          <w:lang w:val="en-US"/>
        </w:rPr>
        <w:t>additional OSU information is available of the PSP via SDP Query for OSU information procedure.</w:t>
      </w:r>
    </w:p>
    <w:p w14:paraId="44B08E87" w14:textId="1ACC25C6" w:rsidR="0008431D" w:rsidRPr="00EE30C1" w:rsidRDefault="0008431D" w:rsidP="00561A19">
      <w:pPr>
        <w:rPr>
          <w:lang w:val="en-US"/>
        </w:rPr>
      </w:pPr>
      <w:r>
        <w:rPr>
          <w:lang w:val="en-US"/>
        </w:rPr>
        <w:t xml:space="preserve">SDP container for PSP </w:t>
      </w:r>
      <w:r w:rsidRPr="00EE30C1">
        <w:rPr>
          <w:lang w:val="en-US"/>
        </w:rPr>
        <w:t xml:space="preserve">discovery </w:t>
      </w:r>
      <w:r w:rsidR="00EE2885">
        <w:rPr>
          <w:lang w:val="en-US"/>
        </w:rPr>
        <w:t xml:space="preserve">response </w:t>
      </w:r>
      <w:r w:rsidRPr="00EE30C1">
        <w:rPr>
          <w:lang w:val="en-US"/>
        </w:rPr>
        <w:t xml:space="preserve">is coded as shown in </w:t>
      </w:r>
      <w:r w:rsidR="0026463B">
        <w:rPr>
          <w:lang w:val="en-US"/>
        </w:rPr>
        <w:t>F</w:t>
      </w:r>
      <w:r w:rsidRPr="00EE30C1">
        <w:rPr>
          <w:lang w:val="en-US"/>
        </w:rPr>
        <w:t>igure </w:t>
      </w:r>
      <w:r w:rsidR="0015694C">
        <w:rPr>
          <w:lang w:val="en-US"/>
        </w:rPr>
        <w:t>4.6</w:t>
      </w:r>
      <w:r w:rsidR="00434E45">
        <w:rPr>
          <w:lang w:val="en-US"/>
        </w:rPr>
        <w:t>-</w:t>
      </w:r>
      <w:r w:rsidR="0015694C">
        <w:rPr>
          <w:lang w:val="en-US"/>
        </w:rPr>
        <w:t>1</w:t>
      </w:r>
      <w:r w:rsidRPr="00EE30C1">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6"/>
        <w:gridCol w:w="711"/>
        <w:gridCol w:w="557"/>
        <w:gridCol w:w="154"/>
        <w:gridCol w:w="711"/>
        <w:gridCol w:w="694"/>
        <w:gridCol w:w="1560"/>
      </w:tblGrid>
      <w:tr w:rsidR="0008431D" w:rsidRPr="00EE30C1" w14:paraId="28352007" w14:textId="77777777" w:rsidTr="00AF6FF2">
        <w:trPr>
          <w:cantSplit/>
          <w:jc w:val="center"/>
        </w:trPr>
        <w:tc>
          <w:tcPr>
            <w:tcW w:w="709" w:type="dxa"/>
            <w:tcBorders>
              <w:top w:val="nil"/>
              <w:left w:val="nil"/>
              <w:bottom w:val="nil"/>
              <w:right w:val="nil"/>
            </w:tcBorders>
          </w:tcPr>
          <w:p w14:paraId="4458B898" w14:textId="77777777" w:rsidR="0008431D" w:rsidRPr="00EE30C1" w:rsidRDefault="0008431D" w:rsidP="00AF6FF2">
            <w:pPr>
              <w:pStyle w:val="TAC"/>
              <w:rPr>
                <w:lang w:val="en-US"/>
              </w:rPr>
            </w:pPr>
            <w:r w:rsidRPr="00EE30C1">
              <w:rPr>
                <w:lang w:val="en-US"/>
              </w:rPr>
              <w:t>8</w:t>
            </w:r>
          </w:p>
        </w:tc>
        <w:tc>
          <w:tcPr>
            <w:tcW w:w="709" w:type="dxa"/>
            <w:tcBorders>
              <w:top w:val="nil"/>
              <w:left w:val="nil"/>
              <w:bottom w:val="nil"/>
              <w:right w:val="nil"/>
            </w:tcBorders>
          </w:tcPr>
          <w:p w14:paraId="1AAE7A1C" w14:textId="77777777" w:rsidR="0008431D" w:rsidRPr="00EE30C1" w:rsidRDefault="0008431D" w:rsidP="00AF6FF2">
            <w:pPr>
              <w:pStyle w:val="TAC"/>
              <w:rPr>
                <w:lang w:val="en-US"/>
              </w:rPr>
            </w:pPr>
            <w:r w:rsidRPr="00EE30C1">
              <w:rPr>
                <w:lang w:val="en-US"/>
              </w:rPr>
              <w:t>7</w:t>
            </w:r>
          </w:p>
        </w:tc>
        <w:tc>
          <w:tcPr>
            <w:tcW w:w="709" w:type="dxa"/>
            <w:tcBorders>
              <w:top w:val="nil"/>
              <w:left w:val="nil"/>
              <w:bottom w:val="nil"/>
              <w:right w:val="nil"/>
            </w:tcBorders>
          </w:tcPr>
          <w:p w14:paraId="328F4450" w14:textId="77777777" w:rsidR="0008431D" w:rsidRPr="00EE30C1" w:rsidRDefault="0008431D" w:rsidP="00AF6FF2">
            <w:pPr>
              <w:pStyle w:val="TAC"/>
              <w:rPr>
                <w:lang w:val="en-US"/>
              </w:rPr>
            </w:pPr>
            <w:r w:rsidRPr="00EE30C1">
              <w:rPr>
                <w:lang w:val="en-US"/>
              </w:rPr>
              <w:t>6</w:t>
            </w:r>
          </w:p>
        </w:tc>
        <w:tc>
          <w:tcPr>
            <w:tcW w:w="716" w:type="dxa"/>
            <w:tcBorders>
              <w:top w:val="nil"/>
              <w:left w:val="nil"/>
              <w:bottom w:val="nil"/>
              <w:right w:val="nil"/>
            </w:tcBorders>
          </w:tcPr>
          <w:p w14:paraId="3D3C771F" w14:textId="77777777" w:rsidR="0008431D" w:rsidRPr="00EE30C1" w:rsidRDefault="0008431D" w:rsidP="00AF6FF2">
            <w:pPr>
              <w:pStyle w:val="TAC"/>
              <w:rPr>
                <w:lang w:val="en-US"/>
              </w:rPr>
            </w:pPr>
            <w:r w:rsidRPr="00EE30C1">
              <w:rPr>
                <w:lang w:val="en-US"/>
              </w:rPr>
              <w:t>5</w:t>
            </w:r>
          </w:p>
        </w:tc>
        <w:tc>
          <w:tcPr>
            <w:tcW w:w="711" w:type="dxa"/>
            <w:tcBorders>
              <w:top w:val="nil"/>
              <w:left w:val="nil"/>
              <w:bottom w:val="nil"/>
              <w:right w:val="nil"/>
            </w:tcBorders>
          </w:tcPr>
          <w:p w14:paraId="53B2B3BB" w14:textId="77777777" w:rsidR="0008431D" w:rsidRPr="00EE30C1" w:rsidRDefault="0008431D" w:rsidP="00AF6FF2">
            <w:pPr>
              <w:pStyle w:val="TAC"/>
              <w:rPr>
                <w:lang w:val="en-US"/>
              </w:rPr>
            </w:pPr>
            <w:r w:rsidRPr="00EE30C1">
              <w:rPr>
                <w:lang w:val="en-US"/>
              </w:rPr>
              <w:t>4</w:t>
            </w:r>
          </w:p>
        </w:tc>
        <w:tc>
          <w:tcPr>
            <w:tcW w:w="711" w:type="dxa"/>
            <w:gridSpan w:val="2"/>
            <w:tcBorders>
              <w:top w:val="nil"/>
              <w:left w:val="nil"/>
              <w:bottom w:val="nil"/>
              <w:right w:val="nil"/>
            </w:tcBorders>
          </w:tcPr>
          <w:p w14:paraId="09A5F41D" w14:textId="77777777" w:rsidR="0008431D" w:rsidRPr="00EE30C1" w:rsidRDefault="0008431D" w:rsidP="00AF6FF2">
            <w:pPr>
              <w:pStyle w:val="TAC"/>
              <w:rPr>
                <w:lang w:val="en-US"/>
              </w:rPr>
            </w:pPr>
            <w:r w:rsidRPr="00EE30C1">
              <w:rPr>
                <w:lang w:val="en-US"/>
              </w:rPr>
              <w:t>3</w:t>
            </w:r>
          </w:p>
        </w:tc>
        <w:tc>
          <w:tcPr>
            <w:tcW w:w="711" w:type="dxa"/>
            <w:tcBorders>
              <w:top w:val="nil"/>
              <w:left w:val="nil"/>
              <w:bottom w:val="nil"/>
              <w:right w:val="nil"/>
            </w:tcBorders>
          </w:tcPr>
          <w:p w14:paraId="3E92B495" w14:textId="77777777" w:rsidR="0008431D" w:rsidRPr="00EE30C1" w:rsidRDefault="0008431D" w:rsidP="00AF6FF2">
            <w:pPr>
              <w:pStyle w:val="TAC"/>
              <w:rPr>
                <w:lang w:val="en-US"/>
              </w:rPr>
            </w:pPr>
            <w:r w:rsidRPr="00EE30C1">
              <w:rPr>
                <w:lang w:val="en-US"/>
              </w:rPr>
              <w:t>2</w:t>
            </w:r>
          </w:p>
        </w:tc>
        <w:tc>
          <w:tcPr>
            <w:tcW w:w="694" w:type="dxa"/>
            <w:tcBorders>
              <w:top w:val="nil"/>
              <w:left w:val="nil"/>
              <w:bottom w:val="nil"/>
              <w:right w:val="nil"/>
            </w:tcBorders>
          </w:tcPr>
          <w:p w14:paraId="1D268CE0" w14:textId="77777777" w:rsidR="0008431D" w:rsidRPr="00EE30C1" w:rsidRDefault="0008431D" w:rsidP="00AF6FF2">
            <w:pPr>
              <w:pStyle w:val="TAC"/>
              <w:rPr>
                <w:lang w:val="en-US"/>
              </w:rPr>
            </w:pPr>
            <w:r w:rsidRPr="00EE30C1">
              <w:rPr>
                <w:lang w:val="en-US"/>
              </w:rPr>
              <w:t>1</w:t>
            </w:r>
          </w:p>
        </w:tc>
        <w:tc>
          <w:tcPr>
            <w:tcW w:w="1560" w:type="dxa"/>
            <w:tcBorders>
              <w:top w:val="nil"/>
              <w:left w:val="nil"/>
              <w:bottom w:val="nil"/>
              <w:right w:val="nil"/>
            </w:tcBorders>
          </w:tcPr>
          <w:p w14:paraId="6AF7318F" w14:textId="77777777" w:rsidR="0008431D" w:rsidRPr="00EE30C1" w:rsidRDefault="0008431D" w:rsidP="00AF6FF2">
            <w:pPr>
              <w:pStyle w:val="TAL"/>
              <w:rPr>
                <w:lang w:val="en-US"/>
              </w:rPr>
            </w:pPr>
          </w:p>
        </w:tc>
      </w:tr>
      <w:tr w:rsidR="0008431D" w:rsidRPr="00EE30C1" w14:paraId="4AA3A1AE" w14:textId="77777777" w:rsidTr="00AF6FF2">
        <w:trPr>
          <w:cantSplit/>
          <w:jc w:val="center"/>
        </w:trPr>
        <w:tc>
          <w:tcPr>
            <w:tcW w:w="5670" w:type="dxa"/>
            <w:gridSpan w:val="9"/>
            <w:tcBorders>
              <w:right w:val="single" w:sz="4" w:space="0" w:color="auto"/>
            </w:tcBorders>
          </w:tcPr>
          <w:p w14:paraId="6FDFB124" w14:textId="75C15B53" w:rsidR="0008431D" w:rsidRPr="00EE30C1" w:rsidRDefault="0008431D" w:rsidP="00AF6FF2">
            <w:pPr>
              <w:pStyle w:val="TAC"/>
              <w:rPr>
                <w:lang w:val="en-US"/>
              </w:rPr>
            </w:pPr>
            <w:r w:rsidRPr="00EE30C1">
              <w:rPr>
                <w:lang w:val="en-US"/>
              </w:rPr>
              <w:t>Length of PSP information 1</w:t>
            </w:r>
          </w:p>
          <w:p w14:paraId="739B9D39" w14:textId="77777777" w:rsidR="0008431D" w:rsidRPr="00EE30C1" w:rsidRDefault="0008431D" w:rsidP="00AF6FF2">
            <w:pPr>
              <w:pStyle w:val="TAC"/>
              <w:rPr>
                <w:lang w:val="en-US"/>
              </w:rPr>
            </w:pPr>
          </w:p>
        </w:tc>
        <w:tc>
          <w:tcPr>
            <w:tcW w:w="1560" w:type="dxa"/>
            <w:tcBorders>
              <w:top w:val="nil"/>
              <w:left w:val="nil"/>
              <w:bottom w:val="nil"/>
              <w:right w:val="nil"/>
            </w:tcBorders>
          </w:tcPr>
          <w:p w14:paraId="33EB8A52" w14:textId="15D96369" w:rsidR="0008431D" w:rsidRDefault="0008431D" w:rsidP="00AF6FF2">
            <w:pPr>
              <w:pStyle w:val="TAL"/>
              <w:rPr>
                <w:lang w:val="en-US"/>
              </w:rPr>
            </w:pPr>
            <w:r>
              <w:rPr>
                <w:lang w:val="en-US"/>
              </w:rPr>
              <w:t xml:space="preserve">octet </w:t>
            </w:r>
            <w:r w:rsidR="002D75AC">
              <w:rPr>
                <w:lang w:val="en-US"/>
              </w:rPr>
              <w:t>1</w:t>
            </w:r>
          </w:p>
          <w:p w14:paraId="6E2633F1" w14:textId="4FC7681E" w:rsidR="0008431D" w:rsidRPr="00EE30C1" w:rsidRDefault="0008431D" w:rsidP="00AF6FF2">
            <w:pPr>
              <w:pStyle w:val="TAL"/>
              <w:rPr>
                <w:lang w:val="en-US"/>
              </w:rPr>
            </w:pPr>
            <w:r>
              <w:rPr>
                <w:lang w:val="en-US"/>
              </w:rPr>
              <w:t xml:space="preserve">octet </w:t>
            </w:r>
            <w:r w:rsidR="002D75AC">
              <w:rPr>
                <w:lang w:val="en-US"/>
              </w:rPr>
              <w:t>2</w:t>
            </w:r>
          </w:p>
        </w:tc>
      </w:tr>
      <w:tr w:rsidR="004A15DB" w:rsidRPr="00EE30C1" w14:paraId="185AA78E" w14:textId="77777777" w:rsidTr="00561A19">
        <w:trPr>
          <w:cantSplit/>
          <w:jc w:val="center"/>
        </w:trPr>
        <w:tc>
          <w:tcPr>
            <w:tcW w:w="4111" w:type="dxa"/>
            <w:gridSpan w:val="6"/>
            <w:tcBorders>
              <w:right w:val="single" w:sz="4" w:space="0" w:color="auto"/>
            </w:tcBorders>
          </w:tcPr>
          <w:p w14:paraId="290A374D" w14:textId="77777777" w:rsidR="004A15DB" w:rsidRPr="00EE30C1" w:rsidRDefault="004A15DB" w:rsidP="00AF6FF2">
            <w:pPr>
              <w:pStyle w:val="TAC"/>
              <w:tabs>
                <w:tab w:val="center" w:pos="2775"/>
                <w:tab w:val="left" w:pos="4550"/>
              </w:tabs>
              <w:rPr>
                <w:lang w:val="en-US"/>
              </w:rPr>
            </w:pPr>
            <w:r w:rsidRPr="00EE30C1">
              <w:rPr>
                <w:lang w:val="en-US"/>
              </w:rPr>
              <w:t>Spare</w:t>
            </w:r>
          </w:p>
        </w:tc>
        <w:tc>
          <w:tcPr>
            <w:tcW w:w="865" w:type="dxa"/>
            <w:gridSpan w:val="2"/>
            <w:tcBorders>
              <w:right w:val="single" w:sz="4" w:space="0" w:color="auto"/>
            </w:tcBorders>
          </w:tcPr>
          <w:p w14:paraId="48B12FA2" w14:textId="59267BE7" w:rsidR="004A15DB" w:rsidRPr="00EE30C1" w:rsidRDefault="004A15DB" w:rsidP="00AF6FF2">
            <w:pPr>
              <w:pStyle w:val="TAC"/>
              <w:tabs>
                <w:tab w:val="center" w:pos="1354"/>
                <w:tab w:val="center" w:pos="2775"/>
                <w:tab w:val="left" w:pos="4550"/>
              </w:tabs>
              <w:jc w:val="left"/>
              <w:rPr>
                <w:lang w:val="en-US"/>
              </w:rPr>
            </w:pPr>
            <w:r>
              <w:rPr>
                <w:lang w:val="en-US"/>
              </w:rPr>
              <w:t>PSP-ID type2</w:t>
            </w:r>
            <w:r w:rsidRPr="00EE30C1">
              <w:rPr>
                <w:lang w:val="en-US"/>
              </w:rPr>
              <w:tab/>
            </w:r>
          </w:p>
        </w:tc>
        <w:tc>
          <w:tcPr>
            <w:tcW w:w="694" w:type="dxa"/>
            <w:tcBorders>
              <w:right w:val="single" w:sz="4" w:space="0" w:color="auto"/>
            </w:tcBorders>
          </w:tcPr>
          <w:p w14:paraId="507D36D7" w14:textId="77777777" w:rsidR="004A15DB" w:rsidRPr="00EE30C1" w:rsidRDefault="004A15DB" w:rsidP="00AF6FF2">
            <w:pPr>
              <w:pStyle w:val="TAC"/>
              <w:tabs>
                <w:tab w:val="center" w:pos="1354"/>
                <w:tab w:val="center" w:pos="2775"/>
                <w:tab w:val="left" w:pos="4550"/>
              </w:tabs>
              <w:jc w:val="left"/>
              <w:rPr>
                <w:sz w:val="16"/>
                <w:szCs w:val="16"/>
                <w:lang w:val="en-US"/>
              </w:rPr>
            </w:pPr>
            <w:r w:rsidRPr="00EE30C1">
              <w:rPr>
                <w:sz w:val="16"/>
                <w:szCs w:val="16"/>
                <w:lang w:val="en-US"/>
              </w:rPr>
              <w:t>OSU support</w:t>
            </w:r>
          </w:p>
        </w:tc>
        <w:tc>
          <w:tcPr>
            <w:tcW w:w="1560" w:type="dxa"/>
            <w:tcBorders>
              <w:top w:val="nil"/>
              <w:left w:val="nil"/>
              <w:bottom w:val="nil"/>
              <w:right w:val="nil"/>
            </w:tcBorders>
          </w:tcPr>
          <w:p w14:paraId="6EADB08B" w14:textId="2FF230D9" w:rsidR="004A15DB" w:rsidRPr="00EE30C1" w:rsidRDefault="004A15DB" w:rsidP="00AF6FF2">
            <w:pPr>
              <w:pStyle w:val="TAL"/>
              <w:rPr>
                <w:lang w:val="en-US"/>
              </w:rPr>
            </w:pPr>
            <w:r w:rsidRPr="00EE30C1">
              <w:rPr>
                <w:lang w:val="en-US"/>
              </w:rPr>
              <w:t xml:space="preserve">octet </w:t>
            </w:r>
            <w:r>
              <w:rPr>
                <w:lang w:val="en-US"/>
              </w:rPr>
              <w:t>3</w:t>
            </w:r>
          </w:p>
        </w:tc>
      </w:tr>
      <w:tr w:rsidR="0008431D" w:rsidRPr="00EE30C1" w14:paraId="16BEE001" w14:textId="77777777" w:rsidTr="00AF6FF2">
        <w:trPr>
          <w:cantSplit/>
          <w:jc w:val="center"/>
        </w:trPr>
        <w:tc>
          <w:tcPr>
            <w:tcW w:w="5670" w:type="dxa"/>
            <w:gridSpan w:val="9"/>
            <w:tcBorders>
              <w:right w:val="single" w:sz="4" w:space="0" w:color="auto"/>
            </w:tcBorders>
          </w:tcPr>
          <w:p w14:paraId="68DAAB28" w14:textId="67F30F71" w:rsidR="0008431D" w:rsidRPr="00EE30C1" w:rsidRDefault="0008431D" w:rsidP="0044120B">
            <w:pPr>
              <w:pStyle w:val="TAC"/>
              <w:rPr>
                <w:lang w:val="en-US"/>
              </w:rPr>
            </w:pPr>
            <w:r w:rsidRPr="00EE30C1">
              <w:rPr>
                <w:lang w:val="en-US"/>
              </w:rPr>
              <w:t xml:space="preserve">Length of long </w:t>
            </w:r>
            <w:r w:rsidR="00EE2885">
              <w:rPr>
                <w:lang w:val="en-US"/>
              </w:rPr>
              <w:t xml:space="preserve">form </w:t>
            </w:r>
            <w:r w:rsidR="0044120B">
              <w:rPr>
                <w:lang w:val="en-US"/>
              </w:rPr>
              <w:t xml:space="preserve">PSP </w:t>
            </w:r>
            <w:r w:rsidRPr="00EE30C1">
              <w:rPr>
                <w:lang w:val="en-US"/>
              </w:rPr>
              <w:t>name</w:t>
            </w:r>
            <w:r w:rsidR="004A15DB">
              <w:rPr>
                <w:lang w:val="en-US"/>
              </w:rPr>
              <w:t>/OID</w:t>
            </w:r>
            <w:r w:rsidRPr="00EE30C1">
              <w:rPr>
                <w:lang w:val="en-US"/>
              </w:rPr>
              <w:t xml:space="preserve"> 1</w:t>
            </w:r>
          </w:p>
        </w:tc>
        <w:tc>
          <w:tcPr>
            <w:tcW w:w="1560" w:type="dxa"/>
            <w:tcBorders>
              <w:top w:val="nil"/>
              <w:left w:val="nil"/>
              <w:bottom w:val="nil"/>
              <w:right w:val="nil"/>
            </w:tcBorders>
          </w:tcPr>
          <w:p w14:paraId="27E4FCB1" w14:textId="7841B8C2" w:rsidR="0008431D" w:rsidRPr="00EE30C1" w:rsidRDefault="0008431D" w:rsidP="00AF6FF2">
            <w:pPr>
              <w:pStyle w:val="TAL"/>
              <w:rPr>
                <w:lang w:val="en-US"/>
              </w:rPr>
            </w:pPr>
            <w:r w:rsidRPr="00EE30C1">
              <w:rPr>
                <w:lang w:val="en-US"/>
              </w:rPr>
              <w:t xml:space="preserve">octet </w:t>
            </w:r>
            <w:r w:rsidR="002D75AC">
              <w:rPr>
                <w:lang w:val="en-US"/>
              </w:rPr>
              <w:t>4</w:t>
            </w:r>
          </w:p>
        </w:tc>
      </w:tr>
      <w:tr w:rsidR="0008431D" w:rsidRPr="00EE30C1" w14:paraId="788D3AE3" w14:textId="77777777" w:rsidTr="00AF6FF2">
        <w:trPr>
          <w:cantSplit/>
          <w:jc w:val="center"/>
        </w:trPr>
        <w:tc>
          <w:tcPr>
            <w:tcW w:w="5670" w:type="dxa"/>
            <w:gridSpan w:val="9"/>
            <w:tcBorders>
              <w:right w:val="single" w:sz="4" w:space="0" w:color="auto"/>
            </w:tcBorders>
          </w:tcPr>
          <w:p w14:paraId="33A447B4" w14:textId="77777777" w:rsidR="0008431D" w:rsidRPr="00561A19" w:rsidRDefault="0008431D" w:rsidP="00AF6FF2">
            <w:pPr>
              <w:pStyle w:val="TAC"/>
              <w:rPr>
                <w:highlight w:val="yellow"/>
                <w:lang w:val="en-US"/>
              </w:rPr>
            </w:pPr>
          </w:p>
          <w:p w14:paraId="405F86DA" w14:textId="5944E79B" w:rsidR="0008431D" w:rsidRPr="00561A19" w:rsidRDefault="0008431D" w:rsidP="00AF6FF2">
            <w:pPr>
              <w:pStyle w:val="TAC"/>
              <w:rPr>
                <w:highlight w:val="yellow"/>
                <w:lang w:val="en-US"/>
              </w:rPr>
            </w:pPr>
            <w:r w:rsidRPr="0051215B">
              <w:rPr>
                <w:lang w:val="en-US"/>
              </w:rPr>
              <w:t xml:space="preserve">PSP long </w:t>
            </w:r>
            <w:r w:rsidR="002D75AC" w:rsidRPr="0051215B">
              <w:rPr>
                <w:lang w:val="en-US"/>
              </w:rPr>
              <w:t xml:space="preserve">form </w:t>
            </w:r>
            <w:r w:rsidRPr="0051215B">
              <w:rPr>
                <w:lang w:val="en-US"/>
              </w:rPr>
              <w:t>name</w:t>
            </w:r>
            <w:r w:rsidR="004A15DB">
              <w:rPr>
                <w:lang w:val="en-US"/>
              </w:rPr>
              <w:t>/OID</w:t>
            </w:r>
            <w:r w:rsidRPr="0051215B">
              <w:rPr>
                <w:lang w:val="en-US"/>
              </w:rPr>
              <w:t xml:space="preserve"> 1</w:t>
            </w:r>
            <w:r w:rsidR="002D75AC" w:rsidRPr="0051215B">
              <w:rPr>
                <w:lang w:val="en-US"/>
              </w:rPr>
              <w:t xml:space="preserve"> (k octets)</w:t>
            </w:r>
          </w:p>
          <w:p w14:paraId="2BC53775" w14:textId="77777777" w:rsidR="0008431D" w:rsidRPr="00561A19" w:rsidRDefault="0008431D" w:rsidP="00AF6FF2">
            <w:pPr>
              <w:pStyle w:val="TAC"/>
              <w:rPr>
                <w:highlight w:val="yellow"/>
                <w:lang w:val="en-US"/>
              </w:rPr>
            </w:pPr>
          </w:p>
        </w:tc>
        <w:tc>
          <w:tcPr>
            <w:tcW w:w="1560" w:type="dxa"/>
            <w:tcBorders>
              <w:top w:val="nil"/>
              <w:left w:val="nil"/>
              <w:bottom w:val="nil"/>
              <w:right w:val="nil"/>
            </w:tcBorders>
          </w:tcPr>
          <w:p w14:paraId="47ED4A50" w14:textId="0C59E2E4" w:rsidR="0008431D" w:rsidRPr="00EE30C1" w:rsidRDefault="0008431D" w:rsidP="00AF6FF2">
            <w:pPr>
              <w:pStyle w:val="TAL"/>
              <w:rPr>
                <w:lang w:val="en-US"/>
              </w:rPr>
            </w:pPr>
            <w:r w:rsidRPr="00EE30C1">
              <w:rPr>
                <w:lang w:val="en-US"/>
              </w:rPr>
              <w:t xml:space="preserve">octet </w:t>
            </w:r>
            <w:r w:rsidR="002D75AC">
              <w:rPr>
                <w:lang w:val="en-US"/>
              </w:rPr>
              <w:t>5</w:t>
            </w:r>
          </w:p>
          <w:p w14:paraId="7548AB7D" w14:textId="77777777" w:rsidR="0008431D" w:rsidRPr="00EE30C1" w:rsidRDefault="0008431D" w:rsidP="00AF6FF2">
            <w:pPr>
              <w:pStyle w:val="TAL"/>
              <w:rPr>
                <w:lang w:val="en-US"/>
              </w:rPr>
            </w:pPr>
          </w:p>
          <w:p w14:paraId="7FE7BEBC" w14:textId="6F61F468" w:rsidR="0008431D" w:rsidRPr="00EE30C1" w:rsidRDefault="0008431D" w:rsidP="00AF6FF2">
            <w:pPr>
              <w:pStyle w:val="TAL"/>
              <w:rPr>
                <w:lang w:val="en-US"/>
              </w:rPr>
            </w:pPr>
            <w:r>
              <w:rPr>
                <w:lang w:val="en-US"/>
              </w:rPr>
              <w:t xml:space="preserve">octet </w:t>
            </w:r>
            <w:r w:rsidR="002D75AC">
              <w:rPr>
                <w:lang w:val="en-US"/>
              </w:rPr>
              <w:t>5</w:t>
            </w:r>
            <w:r>
              <w:rPr>
                <w:lang w:val="en-US"/>
              </w:rPr>
              <w:t>+k</w:t>
            </w:r>
          </w:p>
        </w:tc>
      </w:tr>
      <w:tr w:rsidR="0008431D" w:rsidRPr="00EE30C1" w14:paraId="32D422AC" w14:textId="77777777" w:rsidTr="00AF6FF2">
        <w:trPr>
          <w:cantSplit/>
          <w:jc w:val="center"/>
        </w:trPr>
        <w:tc>
          <w:tcPr>
            <w:tcW w:w="5670" w:type="dxa"/>
            <w:gridSpan w:val="9"/>
            <w:tcBorders>
              <w:right w:val="single" w:sz="4" w:space="0" w:color="auto"/>
            </w:tcBorders>
          </w:tcPr>
          <w:p w14:paraId="5D191BC3" w14:textId="1BEA20BC" w:rsidR="0008431D" w:rsidRPr="00EE30C1" w:rsidRDefault="0008431D" w:rsidP="00AF6FF2">
            <w:pPr>
              <w:pStyle w:val="TAC"/>
              <w:rPr>
                <w:lang w:val="en-US"/>
              </w:rPr>
            </w:pPr>
            <w:r w:rsidRPr="00EE30C1">
              <w:rPr>
                <w:lang w:val="en-US"/>
              </w:rPr>
              <w:t xml:space="preserve">Length of </w:t>
            </w:r>
            <w:r w:rsidR="002D75AC">
              <w:rPr>
                <w:lang w:val="en-US"/>
              </w:rPr>
              <w:t>PSP</w:t>
            </w:r>
            <w:r w:rsidRPr="00EE30C1">
              <w:rPr>
                <w:lang w:val="en-US"/>
              </w:rPr>
              <w:t xml:space="preserve"> friendly names</w:t>
            </w:r>
          </w:p>
          <w:p w14:paraId="274AE713" w14:textId="77777777" w:rsidR="0008431D" w:rsidRPr="00EE30C1" w:rsidRDefault="0008431D" w:rsidP="00AF6FF2">
            <w:pPr>
              <w:pStyle w:val="TAC"/>
              <w:rPr>
                <w:lang w:val="en-US"/>
              </w:rPr>
            </w:pPr>
          </w:p>
        </w:tc>
        <w:tc>
          <w:tcPr>
            <w:tcW w:w="1560" w:type="dxa"/>
            <w:tcBorders>
              <w:top w:val="nil"/>
              <w:left w:val="nil"/>
              <w:bottom w:val="nil"/>
              <w:right w:val="nil"/>
            </w:tcBorders>
          </w:tcPr>
          <w:p w14:paraId="7F8F9891" w14:textId="7FF695F3" w:rsidR="0008431D" w:rsidRDefault="0008431D" w:rsidP="00AF6FF2">
            <w:pPr>
              <w:pStyle w:val="TAL"/>
              <w:rPr>
                <w:lang w:val="en-US"/>
              </w:rPr>
            </w:pPr>
            <w:r>
              <w:rPr>
                <w:lang w:val="en-US"/>
              </w:rPr>
              <w:t xml:space="preserve">octet </w:t>
            </w:r>
            <w:r w:rsidR="002D75AC">
              <w:rPr>
                <w:lang w:val="en-US"/>
              </w:rPr>
              <w:t>6</w:t>
            </w:r>
            <w:r>
              <w:rPr>
                <w:lang w:val="en-US"/>
              </w:rPr>
              <w:t>+k</w:t>
            </w:r>
          </w:p>
          <w:p w14:paraId="42DCFC9E" w14:textId="31E37A53" w:rsidR="0008431D" w:rsidRPr="00EE30C1" w:rsidRDefault="0008431D" w:rsidP="00AF6FF2">
            <w:pPr>
              <w:pStyle w:val="TAL"/>
              <w:rPr>
                <w:lang w:val="en-US"/>
              </w:rPr>
            </w:pPr>
            <w:r>
              <w:rPr>
                <w:lang w:val="en-US"/>
              </w:rPr>
              <w:t xml:space="preserve">octet </w:t>
            </w:r>
            <w:r w:rsidR="002D75AC">
              <w:rPr>
                <w:lang w:val="en-US"/>
              </w:rPr>
              <w:t>7</w:t>
            </w:r>
            <w:r>
              <w:rPr>
                <w:lang w:val="en-US"/>
              </w:rPr>
              <w:t>+k</w:t>
            </w:r>
          </w:p>
        </w:tc>
      </w:tr>
      <w:tr w:rsidR="0008431D" w:rsidRPr="00EE30C1" w14:paraId="6208CD8F" w14:textId="77777777" w:rsidTr="00AF6FF2">
        <w:trPr>
          <w:cantSplit/>
          <w:jc w:val="center"/>
        </w:trPr>
        <w:tc>
          <w:tcPr>
            <w:tcW w:w="5670" w:type="dxa"/>
            <w:gridSpan w:val="9"/>
            <w:tcBorders>
              <w:right w:val="single" w:sz="4" w:space="0" w:color="auto"/>
            </w:tcBorders>
          </w:tcPr>
          <w:p w14:paraId="0F430232" w14:textId="7ED87D1E" w:rsidR="0008431D" w:rsidRPr="00EE30C1" w:rsidRDefault="0008431D" w:rsidP="00AF6FF2">
            <w:pPr>
              <w:pStyle w:val="TAC"/>
              <w:rPr>
                <w:lang w:val="en-US"/>
              </w:rPr>
            </w:pPr>
            <w:r w:rsidRPr="00EE30C1">
              <w:rPr>
                <w:lang w:val="en-US"/>
              </w:rPr>
              <w:t xml:space="preserve">Length of </w:t>
            </w:r>
            <w:r w:rsidR="002D75AC">
              <w:rPr>
                <w:lang w:val="en-US"/>
              </w:rPr>
              <w:t>PSP</w:t>
            </w:r>
            <w:r w:rsidRPr="00EE30C1">
              <w:rPr>
                <w:lang w:val="en-US"/>
              </w:rPr>
              <w:t xml:space="preserve"> friendly name 1</w:t>
            </w:r>
          </w:p>
        </w:tc>
        <w:tc>
          <w:tcPr>
            <w:tcW w:w="1560" w:type="dxa"/>
            <w:tcBorders>
              <w:top w:val="nil"/>
              <w:left w:val="nil"/>
              <w:bottom w:val="nil"/>
              <w:right w:val="nil"/>
            </w:tcBorders>
          </w:tcPr>
          <w:p w14:paraId="18B7E63F" w14:textId="5244E63A" w:rsidR="0008431D" w:rsidRPr="00EE30C1" w:rsidRDefault="0008431D" w:rsidP="00AF6FF2">
            <w:pPr>
              <w:pStyle w:val="TAL"/>
              <w:rPr>
                <w:lang w:val="en-US"/>
              </w:rPr>
            </w:pPr>
            <w:r>
              <w:rPr>
                <w:lang w:val="en-US"/>
              </w:rPr>
              <w:t xml:space="preserve">octet </w:t>
            </w:r>
            <w:r w:rsidR="002D75AC">
              <w:rPr>
                <w:lang w:val="en-US"/>
              </w:rPr>
              <w:t>8</w:t>
            </w:r>
            <w:r>
              <w:rPr>
                <w:lang w:val="en-US"/>
              </w:rPr>
              <w:t xml:space="preserve"> + k</w:t>
            </w:r>
          </w:p>
        </w:tc>
      </w:tr>
      <w:tr w:rsidR="0008431D" w:rsidRPr="00EE30C1" w14:paraId="19B80554" w14:textId="77777777" w:rsidTr="00AF6FF2">
        <w:trPr>
          <w:cantSplit/>
          <w:jc w:val="center"/>
        </w:trPr>
        <w:tc>
          <w:tcPr>
            <w:tcW w:w="5670" w:type="dxa"/>
            <w:gridSpan w:val="9"/>
            <w:tcBorders>
              <w:right w:val="single" w:sz="4" w:space="0" w:color="auto"/>
            </w:tcBorders>
          </w:tcPr>
          <w:p w14:paraId="06C2DC84" w14:textId="77777777" w:rsidR="0008431D" w:rsidRPr="00EE30C1" w:rsidRDefault="0008431D" w:rsidP="00AF6FF2">
            <w:pPr>
              <w:pStyle w:val="TAC"/>
              <w:rPr>
                <w:lang w:val="en-US"/>
              </w:rPr>
            </w:pPr>
          </w:p>
          <w:p w14:paraId="7C926733" w14:textId="77777777" w:rsidR="0008431D" w:rsidRPr="00EE30C1" w:rsidRDefault="0008431D" w:rsidP="00AF6FF2">
            <w:pPr>
              <w:pStyle w:val="TAC"/>
              <w:rPr>
                <w:lang w:val="en-US"/>
              </w:rPr>
            </w:pPr>
            <w:r w:rsidRPr="00EE30C1">
              <w:rPr>
                <w:lang w:val="en-US"/>
              </w:rPr>
              <w:t>Language code 1</w:t>
            </w:r>
          </w:p>
          <w:p w14:paraId="178E1906" w14:textId="77777777" w:rsidR="0008431D" w:rsidRPr="00EE30C1" w:rsidRDefault="0008431D" w:rsidP="00AF6FF2">
            <w:pPr>
              <w:pStyle w:val="TAC"/>
              <w:rPr>
                <w:lang w:val="en-US"/>
              </w:rPr>
            </w:pPr>
          </w:p>
        </w:tc>
        <w:tc>
          <w:tcPr>
            <w:tcW w:w="1560" w:type="dxa"/>
            <w:tcBorders>
              <w:top w:val="nil"/>
              <w:left w:val="nil"/>
              <w:bottom w:val="nil"/>
              <w:right w:val="nil"/>
            </w:tcBorders>
          </w:tcPr>
          <w:p w14:paraId="4162BAA5" w14:textId="35D563C3" w:rsidR="0008431D" w:rsidRPr="00EE30C1" w:rsidRDefault="0008431D" w:rsidP="00AF6FF2">
            <w:pPr>
              <w:pStyle w:val="TAL"/>
              <w:rPr>
                <w:lang w:val="en-US"/>
              </w:rPr>
            </w:pPr>
            <w:r w:rsidRPr="00EE30C1">
              <w:rPr>
                <w:lang w:val="en-US"/>
              </w:rPr>
              <w:t xml:space="preserve">octet </w:t>
            </w:r>
            <w:r w:rsidR="002D75AC">
              <w:rPr>
                <w:lang w:val="en-US"/>
              </w:rPr>
              <w:t>9</w:t>
            </w:r>
            <w:r w:rsidRPr="007D48F7">
              <w:rPr>
                <w:lang w:val="en-US"/>
              </w:rPr>
              <w:t>+k</w:t>
            </w:r>
          </w:p>
          <w:p w14:paraId="039F2004" w14:textId="77777777" w:rsidR="0008431D" w:rsidRPr="00EE30C1" w:rsidRDefault="0008431D" w:rsidP="00AF6FF2">
            <w:pPr>
              <w:pStyle w:val="TAL"/>
              <w:rPr>
                <w:lang w:val="en-US"/>
              </w:rPr>
            </w:pPr>
          </w:p>
          <w:p w14:paraId="0A9BE54A" w14:textId="566112D2" w:rsidR="0008431D" w:rsidRPr="00EE30C1" w:rsidRDefault="0008431D" w:rsidP="00AF6FF2">
            <w:pPr>
              <w:pStyle w:val="TAL"/>
              <w:rPr>
                <w:lang w:val="en-US"/>
              </w:rPr>
            </w:pPr>
            <w:r w:rsidRPr="00EE30C1">
              <w:rPr>
                <w:lang w:val="en-US"/>
              </w:rPr>
              <w:t xml:space="preserve">octet </w:t>
            </w:r>
            <w:r>
              <w:rPr>
                <w:lang w:val="en-US"/>
              </w:rPr>
              <w:t>1</w:t>
            </w:r>
            <w:r w:rsidR="002D75AC">
              <w:rPr>
                <w:lang w:val="en-US"/>
              </w:rPr>
              <w:t>1</w:t>
            </w:r>
            <w:r w:rsidRPr="00EE30C1">
              <w:rPr>
                <w:lang w:val="en-US"/>
              </w:rPr>
              <w:t>+k</w:t>
            </w:r>
          </w:p>
        </w:tc>
      </w:tr>
      <w:tr w:rsidR="0008431D" w:rsidRPr="00EE30C1" w14:paraId="290A56EE" w14:textId="77777777" w:rsidTr="00AF6FF2">
        <w:trPr>
          <w:cantSplit/>
          <w:jc w:val="center"/>
        </w:trPr>
        <w:tc>
          <w:tcPr>
            <w:tcW w:w="5670" w:type="dxa"/>
            <w:gridSpan w:val="9"/>
            <w:tcBorders>
              <w:right w:val="single" w:sz="4" w:space="0" w:color="auto"/>
            </w:tcBorders>
          </w:tcPr>
          <w:p w14:paraId="43B118E5" w14:textId="77777777" w:rsidR="0008431D" w:rsidRPr="00EE30C1" w:rsidRDefault="0008431D" w:rsidP="00AF6FF2">
            <w:pPr>
              <w:pStyle w:val="TAC"/>
              <w:rPr>
                <w:lang w:val="en-US"/>
              </w:rPr>
            </w:pPr>
          </w:p>
          <w:p w14:paraId="7C14D790" w14:textId="651BDA1A" w:rsidR="0008431D" w:rsidRPr="00EE30C1" w:rsidRDefault="002D75AC" w:rsidP="00AF6FF2">
            <w:pPr>
              <w:pStyle w:val="TAC"/>
              <w:rPr>
                <w:lang w:val="en-US"/>
              </w:rPr>
            </w:pPr>
            <w:r>
              <w:rPr>
                <w:lang w:val="en-US"/>
              </w:rPr>
              <w:t>PSP</w:t>
            </w:r>
            <w:r w:rsidR="0008431D" w:rsidRPr="00EE30C1">
              <w:rPr>
                <w:lang w:val="en-US"/>
              </w:rPr>
              <w:t xml:space="preserve"> friendly nam</w:t>
            </w:r>
            <w:r w:rsidR="0008431D" w:rsidRPr="007D48F7">
              <w:rPr>
                <w:lang w:val="en-US"/>
              </w:rPr>
              <w:t>e</w:t>
            </w:r>
            <w:r w:rsidR="0008431D">
              <w:rPr>
                <w:lang w:val="en-US"/>
              </w:rPr>
              <w:t xml:space="preserve"> 1</w:t>
            </w:r>
            <w:r>
              <w:rPr>
                <w:lang w:val="en-US"/>
              </w:rPr>
              <w:t xml:space="preserve"> (n octets)</w:t>
            </w:r>
          </w:p>
          <w:p w14:paraId="469EAF5D" w14:textId="77777777" w:rsidR="0008431D" w:rsidRPr="00EE30C1" w:rsidRDefault="0008431D" w:rsidP="00AF6FF2">
            <w:pPr>
              <w:pStyle w:val="TAC"/>
              <w:rPr>
                <w:lang w:val="en-US"/>
              </w:rPr>
            </w:pPr>
          </w:p>
        </w:tc>
        <w:tc>
          <w:tcPr>
            <w:tcW w:w="1560" w:type="dxa"/>
            <w:tcBorders>
              <w:top w:val="nil"/>
              <w:left w:val="nil"/>
              <w:bottom w:val="nil"/>
              <w:right w:val="nil"/>
            </w:tcBorders>
          </w:tcPr>
          <w:p w14:paraId="50BA6CF5" w14:textId="788B1326" w:rsidR="0008431D" w:rsidRPr="00EE30C1" w:rsidRDefault="0008431D" w:rsidP="00AF6FF2">
            <w:pPr>
              <w:pStyle w:val="TAL"/>
              <w:rPr>
                <w:lang w:val="en-US"/>
              </w:rPr>
            </w:pPr>
            <w:r w:rsidRPr="007D48F7">
              <w:rPr>
                <w:lang w:val="en-US"/>
              </w:rPr>
              <w:t>octet 1</w:t>
            </w:r>
            <w:r w:rsidR="002D75AC">
              <w:rPr>
                <w:lang w:val="en-US"/>
              </w:rPr>
              <w:t>2</w:t>
            </w:r>
            <w:r w:rsidRPr="007D48F7">
              <w:rPr>
                <w:lang w:val="en-US"/>
              </w:rPr>
              <w:t>+k</w:t>
            </w:r>
          </w:p>
          <w:p w14:paraId="1AF2DB9B" w14:textId="77777777" w:rsidR="0008431D" w:rsidRPr="00EE30C1" w:rsidRDefault="0008431D" w:rsidP="00AF6FF2">
            <w:pPr>
              <w:pStyle w:val="TAL"/>
              <w:rPr>
                <w:lang w:val="en-US"/>
              </w:rPr>
            </w:pPr>
          </w:p>
          <w:p w14:paraId="71DF92A9" w14:textId="0A6A94BD" w:rsidR="0008431D" w:rsidRPr="00EE30C1" w:rsidRDefault="0008431D" w:rsidP="00AF6FF2">
            <w:pPr>
              <w:pStyle w:val="TAL"/>
              <w:rPr>
                <w:lang w:val="en-US"/>
              </w:rPr>
            </w:pPr>
            <w:r w:rsidRPr="007D48F7">
              <w:rPr>
                <w:lang w:val="en-US"/>
              </w:rPr>
              <w:t>octet 1</w:t>
            </w:r>
            <w:r w:rsidR="002D75AC">
              <w:rPr>
                <w:lang w:val="en-US"/>
              </w:rPr>
              <w:t>2</w:t>
            </w:r>
            <w:r w:rsidRPr="00EE30C1">
              <w:rPr>
                <w:lang w:val="en-US"/>
              </w:rPr>
              <w:t>+k</w:t>
            </w:r>
            <w:r>
              <w:rPr>
                <w:lang w:val="en-US"/>
              </w:rPr>
              <w:t>+n</w:t>
            </w:r>
          </w:p>
        </w:tc>
      </w:tr>
      <w:tr w:rsidR="0008431D" w:rsidRPr="00EE30C1" w14:paraId="15E2741D" w14:textId="77777777" w:rsidTr="00AF6FF2">
        <w:trPr>
          <w:cantSplit/>
          <w:jc w:val="center"/>
        </w:trPr>
        <w:tc>
          <w:tcPr>
            <w:tcW w:w="5670" w:type="dxa"/>
            <w:gridSpan w:val="9"/>
            <w:tcBorders>
              <w:right w:val="single" w:sz="4" w:space="0" w:color="auto"/>
            </w:tcBorders>
          </w:tcPr>
          <w:p w14:paraId="0CB5B3EB" w14:textId="77777777" w:rsidR="0008431D" w:rsidRPr="00EE30C1" w:rsidRDefault="0008431D" w:rsidP="00AF6FF2">
            <w:pPr>
              <w:pStyle w:val="TAC"/>
              <w:rPr>
                <w:lang w:val="en-US"/>
              </w:rPr>
            </w:pPr>
          </w:p>
          <w:p w14:paraId="31C3EE7A" w14:textId="77777777" w:rsidR="0008431D" w:rsidRPr="00EE30C1" w:rsidRDefault="0008431D" w:rsidP="00AF6FF2">
            <w:pPr>
              <w:pStyle w:val="TAC"/>
              <w:rPr>
                <w:lang w:val="en-US"/>
              </w:rPr>
            </w:pPr>
            <w:r w:rsidRPr="00EE30C1">
              <w:rPr>
                <w:lang w:val="en-US"/>
              </w:rPr>
              <w:t>…</w:t>
            </w:r>
          </w:p>
          <w:p w14:paraId="44A08953" w14:textId="77777777" w:rsidR="0008431D" w:rsidRPr="00EE30C1" w:rsidRDefault="0008431D" w:rsidP="00AF6FF2">
            <w:pPr>
              <w:pStyle w:val="TAC"/>
              <w:rPr>
                <w:lang w:val="en-US"/>
              </w:rPr>
            </w:pPr>
          </w:p>
        </w:tc>
        <w:tc>
          <w:tcPr>
            <w:tcW w:w="1560" w:type="dxa"/>
            <w:tcBorders>
              <w:top w:val="nil"/>
              <w:left w:val="nil"/>
              <w:bottom w:val="nil"/>
              <w:right w:val="nil"/>
            </w:tcBorders>
          </w:tcPr>
          <w:p w14:paraId="5DC1082C" w14:textId="77777777" w:rsidR="0008431D" w:rsidRDefault="0008431D" w:rsidP="00AF6FF2">
            <w:pPr>
              <w:pStyle w:val="TAL"/>
              <w:rPr>
                <w:lang w:val="en-US"/>
              </w:rPr>
            </w:pPr>
          </w:p>
          <w:p w14:paraId="516363B7" w14:textId="77777777" w:rsidR="0008431D" w:rsidRDefault="0008431D" w:rsidP="00AF6FF2">
            <w:pPr>
              <w:pStyle w:val="TAL"/>
              <w:rPr>
                <w:lang w:val="en-US"/>
              </w:rPr>
            </w:pPr>
          </w:p>
          <w:p w14:paraId="6CF53440" w14:textId="77777777" w:rsidR="0008431D" w:rsidRPr="00EE30C1" w:rsidRDefault="0008431D" w:rsidP="00AF6FF2">
            <w:pPr>
              <w:pStyle w:val="TAL"/>
              <w:rPr>
                <w:lang w:val="en-US"/>
              </w:rPr>
            </w:pPr>
          </w:p>
        </w:tc>
      </w:tr>
      <w:tr w:rsidR="0008431D" w:rsidRPr="00EE30C1" w14:paraId="2020A272" w14:textId="77777777" w:rsidTr="00AF6FF2">
        <w:trPr>
          <w:cantSplit/>
          <w:jc w:val="center"/>
        </w:trPr>
        <w:tc>
          <w:tcPr>
            <w:tcW w:w="5670" w:type="dxa"/>
            <w:gridSpan w:val="9"/>
            <w:tcBorders>
              <w:right w:val="single" w:sz="4" w:space="0" w:color="auto"/>
            </w:tcBorders>
          </w:tcPr>
          <w:p w14:paraId="2B8D2F90" w14:textId="35D8DAEC" w:rsidR="0008431D" w:rsidRPr="00EE30C1" w:rsidRDefault="002D75AC" w:rsidP="00AF6FF2">
            <w:pPr>
              <w:pStyle w:val="TAC"/>
              <w:rPr>
                <w:lang w:val="en-US"/>
              </w:rPr>
            </w:pPr>
            <w:r>
              <w:rPr>
                <w:lang w:val="en-US"/>
              </w:rPr>
              <w:t>PSP</w:t>
            </w:r>
            <w:r w:rsidR="0008431D" w:rsidRPr="00EE30C1">
              <w:rPr>
                <w:lang w:val="en-US"/>
              </w:rPr>
              <w:t xml:space="preserve"> friendly name</w:t>
            </w:r>
            <w:r w:rsidR="0008431D" w:rsidRPr="005B3B68">
              <w:rPr>
                <w:lang w:val="en-US"/>
              </w:rPr>
              <w:t xml:space="preserve"> z</w:t>
            </w:r>
          </w:p>
          <w:p w14:paraId="62667589" w14:textId="77777777" w:rsidR="0008431D" w:rsidRPr="00EE30C1" w:rsidRDefault="0008431D" w:rsidP="00AF6FF2">
            <w:pPr>
              <w:pStyle w:val="TAC"/>
              <w:rPr>
                <w:lang w:val="en-US"/>
              </w:rPr>
            </w:pPr>
          </w:p>
        </w:tc>
        <w:tc>
          <w:tcPr>
            <w:tcW w:w="1560" w:type="dxa"/>
            <w:tcBorders>
              <w:top w:val="nil"/>
              <w:left w:val="nil"/>
              <w:bottom w:val="nil"/>
              <w:right w:val="nil"/>
            </w:tcBorders>
          </w:tcPr>
          <w:p w14:paraId="0FB7FAE3" w14:textId="77777777" w:rsidR="0008431D" w:rsidRPr="00EE30C1" w:rsidRDefault="0008431D" w:rsidP="00AF6FF2">
            <w:pPr>
              <w:pStyle w:val="TAL"/>
              <w:rPr>
                <w:lang w:val="en-US"/>
              </w:rPr>
            </w:pPr>
          </w:p>
        </w:tc>
      </w:tr>
      <w:tr w:rsidR="0008431D" w:rsidRPr="00EE30C1" w14:paraId="3877FD1D" w14:textId="77777777" w:rsidTr="00AF6FF2">
        <w:trPr>
          <w:cantSplit/>
          <w:jc w:val="center"/>
        </w:trPr>
        <w:tc>
          <w:tcPr>
            <w:tcW w:w="5670" w:type="dxa"/>
            <w:gridSpan w:val="9"/>
            <w:tcBorders>
              <w:right w:val="single" w:sz="4" w:space="0" w:color="auto"/>
            </w:tcBorders>
          </w:tcPr>
          <w:p w14:paraId="1F04A9EF" w14:textId="77777777" w:rsidR="0008431D" w:rsidRPr="00EE30C1" w:rsidRDefault="0008431D" w:rsidP="00AF6FF2">
            <w:pPr>
              <w:pStyle w:val="TAC"/>
              <w:rPr>
                <w:lang w:val="en-US"/>
              </w:rPr>
            </w:pPr>
            <w:r w:rsidRPr="00EE30C1">
              <w:rPr>
                <w:lang w:val="en-US"/>
              </w:rPr>
              <w:t>…</w:t>
            </w:r>
          </w:p>
          <w:p w14:paraId="10F80A59" w14:textId="77777777" w:rsidR="0008431D" w:rsidRPr="00EE30C1" w:rsidRDefault="0008431D" w:rsidP="00AF6FF2">
            <w:pPr>
              <w:pStyle w:val="TAC"/>
              <w:rPr>
                <w:lang w:val="en-US"/>
              </w:rPr>
            </w:pPr>
          </w:p>
        </w:tc>
        <w:tc>
          <w:tcPr>
            <w:tcW w:w="1560" w:type="dxa"/>
            <w:tcBorders>
              <w:top w:val="nil"/>
              <w:left w:val="nil"/>
              <w:bottom w:val="nil"/>
              <w:right w:val="nil"/>
            </w:tcBorders>
          </w:tcPr>
          <w:p w14:paraId="16B1A79D" w14:textId="77777777" w:rsidR="0008431D" w:rsidRPr="00EE30C1" w:rsidRDefault="0008431D" w:rsidP="00AF6FF2">
            <w:pPr>
              <w:pStyle w:val="TAL"/>
              <w:rPr>
                <w:lang w:val="en-US"/>
              </w:rPr>
            </w:pPr>
            <w:r>
              <w:rPr>
                <w:lang w:val="en-US"/>
              </w:rPr>
              <w:t>(start of remaining PSP information elements)</w:t>
            </w:r>
          </w:p>
        </w:tc>
      </w:tr>
      <w:tr w:rsidR="0008431D" w:rsidRPr="00EE30C1" w14:paraId="08C5F6F7" w14:textId="77777777" w:rsidTr="00AF6FF2">
        <w:trPr>
          <w:cantSplit/>
          <w:jc w:val="center"/>
        </w:trPr>
        <w:tc>
          <w:tcPr>
            <w:tcW w:w="5670" w:type="dxa"/>
            <w:gridSpan w:val="9"/>
            <w:tcBorders>
              <w:right w:val="single" w:sz="4" w:space="0" w:color="auto"/>
            </w:tcBorders>
          </w:tcPr>
          <w:p w14:paraId="6E361B86" w14:textId="539A5076" w:rsidR="0008431D" w:rsidRPr="00EE30C1" w:rsidRDefault="0008431D" w:rsidP="00AF6FF2">
            <w:pPr>
              <w:pStyle w:val="TAC"/>
              <w:rPr>
                <w:lang w:val="en-US"/>
              </w:rPr>
            </w:pPr>
            <w:r w:rsidRPr="00EE30C1">
              <w:rPr>
                <w:lang w:val="en-US"/>
              </w:rPr>
              <w:t>Length of PSP information</w:t>
            </w:r>
            <w:r w:rsidR="004A15DB">
              <w:rPr>
                <w:lang w:val="en-US"/>
              </w:rPr>
              <w:t>/OID</w:t>
            </w:r>
            <w:r>
              <w:rPr>
                <w:lang w:val="en-US"/>
              </w:rPr>
              <w:t xml:space="preserve"> v</w:t>
            </w:r>
          </w:p>
          <w:p w14:paraId="2CCAC34A" w14:textId="77777777" w:rsidR="0008431D" w:rsidRPr="00EE30C1" w:rsidRDefault="0008431D" w:rsidP="00AF6FF2">
            <w:pPr>
              <w:pStyle w:val="TAC"/>
              <w:rPr>
                <w:lang w:val="en-US"/>
              </w:rPr>
            </w:pPr>
          </w:p>
        </w:tc>
        <w:tc>
          <w:tcPr>
            <w:tcW w:w="1560" w:type="dxa"/>
            <w:tcBorders>
              <w:top w:val="nil"/>
              <w:left w:val="nil"/>
              <w:bottom w:val="nil"/>
              <w:right w:val="nil"/>
            </w:tcBorders>
          </w:tcPr>
          <w:p w14:paraId="79B2BF07" w14:textId="77777777" w:rsidR="0008431D" w:rsidRDefault="0008431D" w:rsidP="00AF6FF2">
            <w:pPr>
              <w:pStyle w:val="TAL"/>
              <w:rPr>
                <w:lang w:val="en-US"/>
              </w:rPr>
            </w:pPr>
          </w:p>
          <w:p w14:paraId="595764E1" w14:textId="77777777" w:rsidR="0008431D" w:rsidRPr="00EE30C1" w:rsidRDefault="0008431D" w:rsidP="00AF6FF2">
            <w:pPr>
              <w:pStyle w:val="TAL"/>
              <w:rPr>
                <w:lang w:val="en-US"/>
              </w:rPr>
            </w:pPr>
          </w:p>
        </w:tc>
      </w:tr>
      <w:tr w:rsidR="0008431D" w:rsidRPr="00EE30C1" w14:paraId="47867622" w14:textId="77777777" w:rsidTr="00AF6FF2">
        <w:trPr>
          <w:cantSplit/>
          <w:jc w:val="center"/>
        </w:trPr>
        <w:tc>
          <w:tcPr>
            <w:tcW w:w="5670" w:type="dxa"/>
            <w:gridSpan w:val="9"/>
            <w:tcBorders>
              <w:right w:val="single" w:sz="4" w:space="0" w:color="auto"/>
            </w:tcBorders>
          </w:tcPr>
          <w:p w14:paraId="2DA0126F" w14:textId="4D303D8D" w:rsidR="0008431D" w:rsidRPr="00EE30C1" w:rsidRDefault="0026463B" w:rsidP="00AF6FF2">
            <w:pPr>
              <w:pStyle w:val="TAC"/>
              <w:rPr>
                <w:lang w:val="en-US"/>
              </w:rPr>
            </w:pPr>
            <w:r>
              <w:rPr>
                <w:lang w:val="en-US"/>
              </w:rPr>
              <w:t>PSP information</w:t>
            </w:r>
            <w:r w:rsidR="004A15DB">
              <w:rPr>
                <w:lang w:val="en-US"/>
              </w:rPr>
              <w:t xml:space="preserve">/OID </w:t>
            </w:r>
            <w:r w:rsidR="0008431D" w:rsidRPr="00EE30C1">
              <w:rPr>
                <w:lang w:val="en-US"/>
              </w:rPr>
              <w:t>v</w:t>
            </w:r>
          </w:p>
          <w:p w14:paraId="70F008B5" w14:textId="77777777" w:rsidR="0008431D" w:rsidRPr="00EE30C1" w:rsidRDefault="0008431D" w:rsidP="00AF6FF2">
            <w:pPr>
              <w:pStyle w:val="TAC"/>
              <w:rPr>
                <w:lang w:val="en-US"/>
              </w:rPr>
            </w:pPr>
          </w:p>
        </w:tc>
        <w:tc>
          <w:tcPr>
            <w:tcW w:w="1560" w:type="dxa"/>
            <w:tcBorders>
              <w:top w:val="nil"/>
              <w:left w:val="nil"/>
              <w:bottom w:val="nil"/>
              <w:right w:val="nil"/>
            </w:tcBorders>
          </w:tcPr>
          <w:p w14:paraId="438B0688" w14:textId="77777777" w:rsidR="0008431D" w:rsidRPr="00EE30C1" w:rsidRDefault="0008431D" w:rsidP="00AF6FF2">
            <w:pPr>
              <w:pStyle w:val="TAL"/>
              <w:rPr>
                <w:lang w:val="en-US"/>
              </w:rPr>
            </w:pPr>
          </w:p>
        </w:tc>
      </w:tr>
    </w:tbl>
    <w:p w14:paraId="0C6ED151" w14:textId="77777777" w:rsidR="0008431D" w:rsidRPr="007D48F7" w:rsidRDefault="0008431D" w:rsidP="0008431D">
      <w:pPr>
        <w:pStyle w:val="TAN"/>
        <w:rPr>
          <w:lang w:val="en-US"/>
        </w:rPr>
      </w:pPr>
    </w:p>
    <w:p w14:paraId="283964B5" w14:textId="51427B0D" w:rsidR="0008431D" w:rsidRDefault="0008431D" w:rsidP="00561A19">
      <w:pPr>
        <w:pStyle w:val="TF"/>
        <w:rPr>
          <w:lang w:val="en-US"/>
        </w:rPr>
      </w:pPr>
      <w:r w:rsidRPr="007D48F7">
        <w:rPr>
          <w:lang w:val="en-US"/>
        </w:rPr>
        <w:t xml:space="preserve">Figure </w:t>
      </w:r>
      <w:r w:rsidR="0015694C">
        <w:rPr>
          <w:lang w:val="en-US"/>
        </w:rPr>
        <w:t>4.6</w:t>
      </w:r>
      <w:r w:rsidR="00434E45">
        <w:rPr>
          <w:lang w:val="en-US"/>
        </w:rPr>
        <w:t>-</w:t>
      </w:r>
      <w:r w:rsidR="0015694C">
        <w:rPr>
          <w:lang w:val="en-US"/>
        </w:rPr>
        <w:t>1</w:t>
      </w:r>
      <w:r w:rsidRPr="007D48F7">
        <w:rPr>
          <w:lang w:val="en-US"/>
        </w:rPr>
        <w:t xml:space="preserve">: </w:t>
      </w:r>
      <w:r w:rsidR="002D75AC">
        <w:rPr>
          <w:lang w:val="en-US"/>
        </w:rPr>
        <w:t xml:space="preserve">SDP container for </w:t>
      </w:r>
      <w:r w:rsidRPr="007D48F7">
        <w:rPr>
          <w:lang w:val="en-US"/>
        </w:rPr>
        <w:t xml:space="preserve">PSP information </w:t>
      </w:r>
      <w:r w:rsidR="002D75AC">
        <w:rPr>
          <w:lang w:val="en-US"/>
        </w:rPr>
        <w:t>response</w:t>
      </w:r>
    </w:p>
    <w:p w14:paraId="1C0ACAA3" w14:textId="0E0C7755" w:rsidR="004A15DB" w:rsidRDefault="004A15DB" w:rsidP="0051215B">
      <w:pPr>
        <w:rPr>
          <w:lang w:val="en-US"/>
        </w:rPr>
      </w:pPr>
      <w:r>
        <w:rPr>
          <w:lang w:val="en-US"/>
        </w:rPr>
        <w:t>When PSP-ID type2 bit is set, the following PSP identity is an OID and otherwise a PSP long form name.</w:t>
      </w:r>
    </w:p>
    <w:p w14:paraId="0F4AADE8" w14:textId="225E4317" w:rsidR="00A01910" w:rsidRDefault="00A01910" w:rsidP="0051215B">
      <w:pPr>
        <w:rPr>
          <w:lang w:val="en-US"/>
        </w:rPr>
      </w:pPr>
      <w:r>
        <w:rPr>
          <w:lang w:val="en-US"/>
        </w:rPr>
        <w:t xml:space="preserve">The format of the OID is specified in </w:t>
      </w:r>
      <w:r w:rsidR="00363822">
        <w:rPr>
          <w:lang w:val="en-US"/>
        </w:rPr>
        <w:t xml:space="preserve">Section </w:t>
      </w:r>
      <w:r w:rsidRPr="001A03C3">
        <w:rPr>
          <w:lang w:val="en-US"/>
        </w:rPr>
        <w:t xml:space="preserve">8.4.1.31 </w:t>
      </w:r>
      <w:r>
        <w:rPr>
          <w:lang w:val="en-US"/>
        </w:rPr>
        <w:t xml:space="preserve">of </w:t>
      </w:r>
      <w:r w:rsidR="00434E45">
        <w:rPr>
          <w:lang w:val="en-US"/>
        </w:rPr>
        <w:t xml:space="preserve">IEEE </w:t>
      </w:r>
      <w:r w:rsidR="00C93764">
        <w:rPr>
          <w:lang w:val="en-US"/>
        </w:rPr>
        <w:t>802.11-2012</w:t>
      </w:r>
      <w:r w:rsidR="00BE7EEB">
        <w:rPr>
          <w:lang w:val="en-US"/>
        </w:rPr>
        <w:t>, Part 11</w:t>
      </w:r>
      <w:r w:rsidR="00C93764">
        <w:rPr>
          <w:lang w:val="en-US"/>
        </w:rPr>
        <w:t xml:space="preserve"> </w:t>
      </w:r>
      <w:r>
        <w:rPr>
          <w:lang w:val="en-US"/>
        </w:rPr>
        <w:t>[</w:t>
      </w:r>
      <w:r w:rsidR="0099442F">
        <w:rPr>
          <w:lang w:val="en-US"/>
        </w:rPr>
        <w:t>10</w:t>
      </w:r>
      <w:r>
        <w:rPr>
          <w:lang w:val="en-US"/>
        </w:rPr>
        <w:t>].</w:t>
      </w:r>
    </w:p>
    <w:p w14:paraId="1341A761" w14:textId="186A770D" w:rsidR="00542C0C" w:rsidRPr="00561A19" w:rsidRDefault="0015694C" w:rsidP="00542C0C">
      <w:pPr>
        <w:pStyle w:val="Heading2"/>
        <w:tabs>
          <w:tab w:val="left" w:pos="1134"/>
        </w:tabs>
        <w:rPr>
          <w:rFonts w:cs="v4.2.0"/>
          <w:lang w:val="en-US"/>
        </w:rPr>
      </w:pPr>
      <w:bookmarkStart w:id="44" w:name="_Toc465963757"/>
      <w:bookmarkStart w:id="45" w:name="_Toc471213107"/>
      <w:r>
        <w:rPr>
          <w:rFonts w:cs="v4.2.0"/>
          <w:lang w:val="en-US"/>
        </w:rPr>
        <w:lastRenderedPageBreak/>
        <w:t>4.7</w:t>
      </w:r>
      <w:r w:rsidR="008401E7">
        <w:rPr>
          <w:rFonts w:cs="v4.2.0"/>
          <w:lang w:val="en-US"/>
        </w:rPr>
        <w:tab/>
      </w:r>
      <w:r w:rsidR="002D75AC">
        <w:rPr>
          <w:rFonts w:cs="v4.2.0"/>
          <w:lang w:val="en-US"/>
        </w:rPr>
        <w:t>SDP</w:t>
      </w:r>
      <w:r w:rsidR="00542C0C" w:rsidRPr="00561A19">
        <w:rPr>
          <w:rFonts w:cs="v4.2.0"/>
          <w:lang w:val="en-US"/>
        </w:rPr>
        <w:t xml:space="preserve"> container for OSU information</w:t>
      </w:r>
      <w:r w:rsidR="002D75AC">
        <w:rPr>
          <w:rFonts w:cs="v4.2.0"/>
          <w:lang w:val="en-US"/>
        </w:rPr>
        <w:t xml:space="preserve"> response</w:t>
      </w:r>
      <w:bookmarkEnd w:id="44"/>
      <w:bookmarkEnd w:id="45"/>
    </w:p>
    <w:p w14:paraId="6383F5D4" w14:textId="2DD67737" w:rsidR="0008431D" w:rsidRPr="00EE30C1" w:rsidRDefault="0008431D" w:rsidP="0008431D">
      <w:pPr>
        <w:rPr>
          <w:lang w:val="en-US"/>
        </w:rPr>
      </w:pPr>
      <w:r>
        <w:rPr>
          <w:lang w:val="en-US"/>
        </w:rPr>
        <w:t>T</w:t>
      </w:r>
      <w:r w:rsidRPr="00EE30C1">
        <w:rPr>
          <w:lang w:val="en-US"/>
        </w:rPr>
        <w:t xml:space="preserve">he </w:t>
      </w:r>
      <w:r>
        <w:rPr>
          <w:lang w:val="en-US"/>
        </w:rPr>
        <w:t>SDP container for OSU information</w:t>
      </w:r>
      <w:r w:rsidRPr="00EE30C1">
        <w:rPr>
          <w:lang w:val="en-US"/>
        </w:rPr>
        <w:t xml:space="preserve"> </w:t>
      </w:r>
      <w:r w:rsidR="002D75AC">
        <w:rPr>
          <w:lang w:val="en-US"/>
        </w:rPr>
        <w:t xml:space="preserve">response </w:t>
      </w:r>
      <w:r>
        <w:rPr>
          <w:lang w:val="en-US"/>
        </w:rPr>
        <w:t>provides PSP</w:t>
      </w:r>
      <w:r w:rsidR="00356360">
        <w:rPr>
          <w:lang w:val="en-US"/>
        </w:rPr>
        <w:t>-</w:t>
      </w:r>
      <w:r>
        <w:rPr>
          <w:lang w:val="en-US"/>
        </w:rPr>
        <w:t>specific OSU information</w:t>
      </w:r>
      <w:r w:rsidR="00372058">
        <w:rPr>
          <w:lang w:val="en-US"/>
        </w:rPr>
        <w:t xml:space="preserve"> on requested OSU provider</w:t>
      </w:r>
      <w:r>
        <w:rPr>
          <w:lang w:val="en-US"/>
        </w:rPr>
        <w:t xml:space="preserve">. </w:t>
      </w:r>
    </w:p>
    <w:p w14:paraId="7894A9B4" w14:textId="67298731" w:rsidR="0008431D" w:rsidRPr="00EE30C1" w:rsidRDefault="0026463B" w:rsidP="00561A19">
      <w:pPr>
        <w:rPr>
          <w:lang w:val="en-US"/>
        </w:rPr>
      </w:pPr>
      <w:r>
        <w:rPr>
          <w:lang w:val="en-US"/>
        </w:rPr>
        <w:t>F</w:t>
      </w:r>
      <w:r w:rsidRPr="00EE30C1">
        <w:rPr>
          <w:lang w:val="en-US"/>
        </w:rPr>
        <w:t>igure </w:t>
      </w:r>
      <w:r>
        <w:rPr>
          <w:lang w:val="en-US"/>
        </w:rPr>
        <w:t xml:space="preserve">4.7-1 shows the </w:t>
      </w:r>
      <w:r w:rsidR="0008431D">
        <w:rPr>
          <w:lang w:val="en-US"/>
        </w:rPr>
        <w:t xml:space="preserve">SDP response message container </w:t>
      </w:r>
      <w:r>
        <w:rPr>
          <w:lang w:val="en-US"/>
        </w:rPr>
        <w:t xml:space="preserve">coding </w:t>
      </w:r>
      <w:r w:rsidR="0008431D">
        <w:rPr>
          <w:lang w:val="en-US"/>
        </w:rPr>
        <w:t>for OSU information</w:t>
      </w:r>
      <w:r w:rsidR="0008431D" w:rsidRPr="00EE30C1">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6"/>
        <w:gridCol w:w="711"/>
        <w:gridCol w:w="711"/>
        <w:gridCol w:w="555"/>
        <w:gridCol w:w="156"/>
        <w:gridCol w:w="694"/>
        <w:gridCol w:w="1985"/>
        <w:gridCol w:w="850"/>
      </w:tblGrid>
      <w:tr w:rsidR="0008431D" w:rsidRPr="00EE30C1" w14:paraId="50721A5A" w14:textId="77777777" w:rsidTr="00561A19">
        <w:trPr>
          <w:cantSplit/>
          <w:jc w:val="center"/>
        </w:trPr>
        <w:tc>
          <w:tcPr>
            <w:tcW w:w="709" w:type="dxa"/>
            <w:tcBorders>
              <w:top w:val="nil"/>
              <w:left w:val="nil"/>
              <w:bottom w:val="nil"/>
              <w:right w:val="nil"/>
            </w:tcBorders>
          </w:tcPr>
          <w:p w14:paraId="7A3F53A6" w14:textId="77777777" w:rsidR="0008431D" w:rsidRPr="00EE30C1" w:rsidRDefault="0008431D" w:rsidP="00AF6FF2">
            <w:pPr>
              <w:pStyle w:val="TAC"/>
              <w:rPr>
                <w:lang w:val="en-US"/>
              </w:rPr>
            </w:pPr>
            <w:r w:rsidRPr="00EE30C1">
              <w:rPr>
                <w:lang w:val="en-US"/>
              </w:rPr>
              <w:t>8</w:t>
            </w:r>
          </w:p>
        </w:tc>
        <w:tc>
          <w:tcPr>
            <w:tcW w:w="709" w:type="dxa"/>
            <w:tcBorders>
              <w:top w:val="nil"/>
              <w:left w:val="nil"/>
              <w:bottom w:val="nil"/>
              <w:right w:val="nil"/>
            </w:tcBorders>
          </w:tcPr>
          <w:p w14:paraId="6A7911D8" w14:textId="77777777" w:rsidR="0008431D" w:rsidRPr="00EE30C1" w:rsidRDefault="0008431D" w:rsidP="00AF6FF2">
            <w:pPr>
              <w:pStyle w:val="TAC"/>
              <w:rPr>
                <w:lang w:val="en-US"/>
              </w:rPr>
            </w:pPr>
            <w:r w:rsidRPr="00EE30C1">
              <w:rPr>
                <w:lang w:val="en-US"/>
              </w:rPr>
              <w:t>7</w:t>
            </w:r>
          </w:p>
        </w:tc>
        <w:tc>
          <w:tcPr>
            <w:tcW w:w="709" w:type="dxa"/>
            <w:tcBorders>
              <w:top w:val="nil"/>
              <w:left w:val="nil"/>
              <w:bottom w:val="nil"/>
              <w:right w:val="nil"/>
            </w:tcBorders>
          </w:tcPr>
          <w:p w14:paraId="41AE8620" w14:textId="77777777" w:rsidR="0008431D" w:rsidRPr="00EE30C1" w:rsidRDefault="0008431D" w:rsidP="00AF6FF2">
            <w:pPr>
              <w:pStyle w:val="TAC"/>
              <w:rPr>
                <w:lang w:val="en-US"/>
              </w:rPr>
            </w:pPr>
            <w:r w:rsidRPr="00EE30C1">
              <w:rPr>
                <w:lang w:val="en-US"/>
              </w:rPr>
              <w:t>6</w:t>
            </w:r>
          </w:p>
        </w:tc>
        <w:tc>
          <w:tcPr>
            <w:tcW w:w="716" w:type="dxa"/>
            <w:tcBorders>
              <w:top w:val="nil"/>
              <w:left w:val="nil"/>
              <w:bottom w:val="nil"/>
              <w:right w:val="nil"/>
            </w:tcBorders>
          </w:tcPr>
          <w:p w14:paraId="5F5C60BA" w14:textId="77777777" w:rsidR="0008431D" w:rsidRPr="00EE30C1" w:rsidRDefault="0008431D" w:rsidP="00AF6FF2">
            <w:pPr>
              <w:pStyle w:val="TAC"/>
              <w:rPr>
                <w:lang w:val="en-US"/>
              </w:rPr>
            </w:pPr>
            <w:r w:rsidRPr="00EE30C1">
              <w:rPr>
                <w:lang w:val="en-US"/>
              </w:rPr>
              <w:t>5</w:t>
            </w:r>
          </w:p>
        </w:tc>
        <w:tc>
          <w:tcPr>
            <w:tcW w:w="711" w:type="dxa"/>
            <w:tcBorders>
              <w:top w:val="nil"/>
              <w:left w:val="nil"/>
              <w:bottom w:val="nil"/>
              <w:right w:val="nil"/>
            </w:tcBorders>
          </w:tcPr>
          <w:p w14:paraId="75F79702" w14:textId="77777777" w:rsidR="0008431D" w:rsidRPr="00EE30C1" w:rsidRDefault="0008431D" w:rsidP="00AF6FF2">
            <w:pPr>
              <w:pStyle w:val="TAC"/>
              <w:rPr>
                <w:lang w:val="en-US"/>
              </w:rPr>
            </w:pPr>
            <w:r w:rsidRPr="00EE30C1">
              <w:rPr>
                <w:lang w:val="en-US"/>
              </w:rPr>
              <w:t>4</w:t>
            </w:r>
          </w:p>
        </w:tc>
        <w:tc>
          <w:tcPr>
            <w:tcW w:w="711" w:type="dxa"/>
            <w:tcBorders>
              <w:top w:val="nil"/>
              <w:left w:val="nil"/>
              <w:bottom w:val="nil"/>
              <w:right w:val="nil"/>
            </w:tcBorders>
          </w:tcPr>
          <w:p w14:paraId="366926F5" w14:textId="77777777" w:rsidR="0008431D" w:rsidRPr="00EE30C1" w:rsidRDefault="0008431D" w:rsidP="00AF6FF2">
            <w:pPr>
              <w:pStyle w:val="TAC"/>
              <w:rPr>
                <w:lang w:val="en-US"/>
              </w:rPr>
            </w:pPr>
            <w:r w:rsidRPr="00EE30C1">
              <w:rPr>
                <w:lang w:val="en-US"/>
              </w:rPr>
              <w:t>3</w:t>
            </w:r>
          </w:p>
        </w:tc>
        <w:tc>
          <w:tcPr>
            <w:tcW w:w="711" w:type="dxa"/>
            <w:gridSpan w:val="2"/>
            <w:tcBorders>
              <w:top w:val="nil"/>
              <w:left w:val="nil"/>
              <w:bottom w:val="nil"/>
              <w:right w:val="nil"/>
            </w:tcBorders>
          </w:tcPr>
          <w:p w14:paraId="7B0848F6" w14:textId="77777777" w:rsidR="0008431D" w:rsidRPr="00EE30C1" w:rsidRDefault="0008431D" w:rsidP="00AF6FF2">
            <w:pPr>
              <w:pStyle w:val="TAC"/>
              <w:rPr>
                <w:lang w:val="en-US"/>
              </w:rPr>
            </w:pPr>
            <w:r w:rsidRPr="00EE30C1">
              <w:rPr>
                <w:lang w:val="en-US"/>
              </w:rPr>
              <w:t>2</w:t>
            </w:r>
          </w:p>
        </w:tc>
        <w:tc>
          <w:tcPr>
            <w:tcW w:w="694" w:type="dxa"/>
            <w:tcBorders>
              <w:top w:val="nil"/>
              <w:left w:val="nil"/>
              <w:bottom w:val="nil"/>
              <w:right w:val="nil"/>
            </w:tcBorders>
          </w:tcPr>
          <w:p w14:paraId="07E3FBE8" w14:textId="77777777" w:rsidR="0008431D" w:rsidRPr="00EE30C1" w:rsidRDefault="0008431D" w:rsidP="00AF6FF2">
            <w:pPr>
              <w:pStyle w:val="TAC"/>
              <w:rPr>
                <w:lang w:val="en-US"/>
              </w:rPr>
            </w:pPr>
            <w:r w:rsidRPr="00EE30C1">
              <w:rPr>
                <w:lang w:val="en-US"/>
              </w:rPr>
              <w:t>1</w:t>
            </w:r>
          </w:p>
        </w:tc>
        <w:tc>
          <w:tcPr>
            <w:tcW w:w="2835" w:type="dxa"/>
            <w:gridSpan w:val="2"/>
            <w:tcBorders>
              <w:top w:val="nil"/>
              <w:left w:val="nil"/>
              <w:bottom w:val="nil"/>
              <w:right w:val="nil"/>
            </w:tcBorders>
          </w:tcPr>
          <w:p w14:paraId="5043B48B" w14:textId="77777777" w:rsidR="0008431D" w:rsidRPr="00EE30C1" w:rsidRDefault="0008431D" w:rsidP="00AF6FF2">
            <w:pPr>
              <w:pStyle w:val="TAL"/>
              <w:rPr>
                <w:lang w:val="en-US"/>
              </w:rPr>
            </w:pPr>
          </w:p>
        </w:tc>
      </w:tr>
      <w:tr w:rsidR="002D75AC" w:rsidRPr="00EE30C1" w14:paraId="78767E7D" w14:textId="77777777" w:rsidTr="00561A19">
        <w:trPr>
          <w:cantSplit/>
          <w:jc w:val="center"/>
        </w:trPr>
        <w:tc>
          <w:tcPr>
            <w:tcW w:w="5670" w:type="dxa"/>
            <w:gridSpan w:val="9"/>
            <w:tcBorders>
              <w:right w:val="single" w:sz="4" w:space="0" w:color="auto"/>
            </w:tcBorders>
          </w:tcPr>
          <w:p w14:paraId="34C710A9" w14:textId="74EFB978" w:rsidR="002D75AC" w:rsidRDefault="002D75AC" w:rsidP="00A04FDA">
            <w:pPr>
              <w:pStyle w:val="TAC"/>
              <w:rPr>
                <w:lang w:val="en-US"/>
              </w:rPr>
            </w:pPr>
            <w:r w:rsidRPr="00EE30C1">
              <w:rPr>
                <w:lang w:val="en-US"/>
              </w:rPr>
              <w:t xml:space="preserve">Length of </w:t>
            </w:r>
            <w:r>
              <w:rPr>
                <w:lang w:val="en-US"/>
              </w:rPr>
              <w:t>OSU information</w:t>
            </w:r>
          </w:p>
          <w:p w14:paraId="53D6F19E" w14:textId="77777777" w:rsidR="002D75AC" w:rsidRPr="00EE30C1" w:rsidRDefault="002D75AC" w:rsidP="00A04FDA">
            <w:pPr>
              <w:pStyle w:val="TAC"/>
              <w:rPr>
                <w:lang w:val="en-US"/>
              </w:rPr>
            </w:pPr>
          </w:p>
        </w:tc>
        <w:tc>
          <w:tcPr>
            <w:tcW w:w="2835" w:type="dxa"/>
            <w:gridSpan w:val="2"/>
            <w:tcBorders>
              <w:top w:val="nil"/>
              <w:left w:val="nil"/>
              <w:bottom w:val="nil"/>
              <w:right w:val="nil"/>
            </w:tcBorders>
          </w:tcPr>
          <w:p w14:paraId="78002C83" w14:textId="77777777" w:rsidR="002D75AC" w:rsidRDefault="002D75AC" w:rsidP="00A04FDA">
            <w:pPr>
              <w:pStyle w:val="TAL"/>
              <w:rPr>
                <w:lang w:val="en-US"/>
              </w:rPr>
            </w:pPr>
            <w:r w:rsidRPr="00EE30C1">
              <w:rPr>
                <w:lang w:val="en-US"/>
              </w:rPr>
              <w:t xml:space="preserve">octet </w:t>
            </w:r>
            <w:r>
              <w:rPr>
                <w:lang w:val="en-US"/>
              </w:rPr>
              <w:t>1</w:t>
            </w:r>
          </w:p>
          <w:p w14:paraId="39B88FEE" w14:textId="77777777" w:rsidR="002D75AC" w:rsidRPr="00EE30C1" w:rsidRDefault="002D75AC" w:rsidP="00A04FDA">
            <w:pPr>
              <w:pStyle w:val="TAL"/>
              <w:rPr>
                <w:lang w:val="en-US"/>
              </w:rPr>
            </w:pPr>
            <w:r>
              <w:rPr>
                <w:lang w:val="en-US"/>
              </w:rPr>
              <w:t>octet 2</w:t>
            </w:r>
          </w:p>
        </w:tc>
      </w:tr>
      <w:tr w:rsidR="009D73B4" w:rsidRPr="00EE30C1" w14:paraId="012EE471" w14:textId="77777777" w:rsidTr="002D05AD">
        <w:trPr>
          <w:gridAfter w:val="1"/>
          <w:wAfter w:w="850" w:type="dxa"/>
          <w:cantSplit/>
          <w:jc w:val="center"/>
        </w:trPr>
        <w:tc>
          <w:tcPr>
            <w:tcW w:w="4820" w:type="dxa"/>
            <w:gridSpan w:val="7"/>
            <w:tcBorders>
              <w:right w:val="single" w:sz="4" w:space="0" w:color="auto"/>
            </w:tcBorders>
          </w:tcPr>
          <w:p w14:paraId="1AFA1E1A" w14:textId="77777777" w:rsidR="009D73B4" w:rsidRPr="00EE30C1" w:rsidRDefault="009D73B4" w:rsidP="002D05AD">
            <w:pPr>
              <w:pStyle w:val="TAC"/>
              <w:rPr>
                <w:lang w:val="en-US"/>
              </w:rPr>
            </w:pPr>
            <w:r>
              <w:rPr>
                <w:lang w:val="en-US"/>
              </w:rPr>
              <w:t>Reserved</w:t>
            </w:r>
          </w:p>
        </w:tc>
        <w:tc>
          <w:tcPr>
            <w:tcW w:w="850" w:type="dxa"/>
            <w:gridSpan w:val="2"/>
            <w:tcBorders>
              <w:right w:val="single" w:sz="4" w:space="0" w:color="auto"/>
            </w:tcBorders>
          </w:tcPr>
          <w:p w14:paraId="08619CE5" w14:textId="77777777" w:rsidR="009D73B4" w:rsidRPr="00EE30C1" w:rsidRDefault="009D73B4" w:rsidP="002D05AD">
            <w:pPr>
              <w:pStyle w:val="TAC"/>
              <w:rPr>
                <w:lang w:val="en-US"/>
              </w:rPr>
            </w:pPr>
            <w:r>
              <w:rPr>
                <w:lang w:val="en-US"/>
              </w:rPr>
              <w:t>PSP-ID type</w:t>
            </w:r>
          </w:p>
        </w:tc>
        <w:tc>
          <w:tcPr>
            <w:tcW w:w="1985" w:type="dxa"/>
            <w:tcBorders>
              <w:top w:val="nil"/>
              <w:left w:val="nil"/>
              <w:bottom w:val="nil"/>
              <w:right w:val="nil"/>
            </w:tcBorders>
          </w:tcPr>
          <w:p w14:paraId="23CCC1AE" w14:textId="77777777" w:rsidR="009D73B4" w:rsidRPr="00EE30C1" w:rsidRDefault="009D73B4" w:rsidP="002D05AD">
            <w:pPr>
              <w:pStyle w:val="TAL"/>
              <w:rPr>
                <w:lang w:val="en-US"/>
              </w:rPr>
            </w:pPr>
            <w:r>
              <w:rPr>
                <w:lang w:val="en-US"/>
              </w:rPr>
              <w:t>octet 3</w:t>
            </w:r>
          </w:p>
        </w:tc>
      </w:tr>
      <w:tr w:rsidR="009D73B4" w:rsidRPr="00EE30C1" w14:paraId="0443D087" w14:textId="77777777" w:rsidTr="002D05AD">
        <w:trPr>
          <w:gridAfter w:val="1"/>
          <w:wAfter w:w="850" w:type="dxa"/>
          <w:cantSplit/>
          <w:jc w:val="center"/>
        </w:trPr>
        <w:tc>
          <w:tcPr>
            <w:tcW w:w="5670" w:type="dxa"/>
            <w:gridSpan w:val="9"/>
            <w:tcBorders>
              <w:right w:val="single" w:sz="4" w:space="0" w:color="auto"/>
            </w:tcBorders>
          </w:tcPr>
          <w:p w14:paraId="7EFE6750" w14:textId="06966196" w:rsidR="009D73B4" w:rsidRDefault="005B7313" w:rsidP="002D05AD">
            <w:pPr>
              <w:pStyle w:val="TAC"/>
              <w:rPr>
                <w:lang w:val="en-US"/>
              </w:rPr>
            </w:pPr>
            <w:r>
              <w:rPr>
                <w:lang w:val="en-US"/>
              </w:rPr>
              <w:t>Short form</w:t>
            </w:r>
            <w:r w:rsidR="009D73B4">
              <w:rPr>
                <w:lang w:val="en-US"/>
              </w:rPr>
              <w:t xml:space="preserve"> PSP-ID or OID</w:t>
            </w:r>
          </w:p>
          <w:p w14:paraId="00CE64F9" w14:textId="77777777" w:rsidR="009D73B4" w:rsidRDefault="009D73B4" w:rsidP="002D05AD">
            <w:pPr>
              <w:pStyle w:val="TAC"/>
              <w:rPr>
                <w:lang w:val="en-US"/>
              </w:rPr>
            </w:pPr>
          </w:p>
          <w:p w14:paraId="09045BAF" w14:textId="77777777" w:rsidR="009D73B4" w:rsidRPr="00EE30C1" w:rsidRDefault="009D73B4" w:rsidP="002D05AD">
            <w:pPr>
              <w:pStyle w:val="TAC"/>
              <w:rPr>
                <w:lang w:val="en-US"/>
              </w:rPr>
            </w:pPr>
          </w:p>
        </w:tc>
        <w:tc>
          <w:tcPr>
            <w:tcW w:w="1985" w:type="dxa"/>
            <w:tcBorders>
              <w:top w:val="nil"/>
              <w:left w:val="nil"/>
              <w:bottom w:val="nil"/>
              <w:right w:val="nil"/>
            </w:tcBorders>
          </w:tcPr>
          <w:p w14:paraId="073DF709" w14:textId="77777777" w:rsidR="009D73B4" w:rsidRDefault="009D73B4" w:rsidP="002D05AD">
            <w:pPr>
              <w:pStyle w:val="TAL"/>
              <w:rPr>
                <w:lang w:val="en-US"/>
              </w:rPr>
            </w:pPr>
            <w:r w:rsidRPr="00EE30C1">
              <w:rPr>
                <w:lang w:val="en-US"/>
              </w:rPr>
              <w:t xml:space="preserve">octet </w:t>
            </w:r>
            <w:r>
              <w:rPr>
                <w:lang w:val="en-US"/>
              </w:rPr>
              <w:t>4</w:t>
            </w:r>
          </w:p>
          <w:p w14:paraId="6F3AC48F" w14:textId="77777777" w:rsidR="009D73B4" w:rsidRDefault="009D73B4" w:rsidP="002D05AD">
            <w:pPr>
              <w:pStyle w:val="TAL"/>
              <w:rPr>
                <w:lang w:val="en-US"/>
              </w:rPr>
            </w:pPr>
          </w:p>
          <w:p w14:paraId="3C93918E" w14:textId="77777777" w:rsidR="009D73B4" w:rsidRPr="00EE30C1" w:rsidRDefault="009D73B4" w:rsidP="002D05AD">
            <w:pPr>
              <w:pStyle w:val="TAL"/>
              <w:rPr>
                <w:lang w:val="en-US"/>
              </w:rPr>
            </w:pPr>
            <w:r>
              <w:rPr>
                <w:lang w:val="en-US"/>
              </w:rPr>
              <w:t>octet 6</w:t>
            </w:r>
          </w:p>
        </w:tc>
      </w:tr>
      <w:tr w:rsidR="009D73B4" w:rsidRPr="00EE30C1" w14:paraId="50792BD9" w14:textId="77777777" w:rsidTr="00561A19">
        <w:trPr>
          <w:cantSplit/>
          <w:jc w:val="center"/>
        </w:trPr>
        <w:tc>
          <w:tcPr>
            <w:tcW w:w="5670" w:type="dxa"/>
            <w:gridSpan w:val="9"/>
            <w:tcBorders>
              <w:right w:val="single" w:sz="4" w:space="0" w:color="auto"/>
            </w:tcBorders>
          </w:tcPr>
          <w:p w14:paraId="48D10C41" w14:textId="10302F90" w:rsidR="009D73B4" w:rsidRPr="00EE30C1" w:rsidRDefault="009D73B4" w:rsidP="009D73B4">
            <w:pPr>
              <w:pStyle w:val="TAC"/>
              <w:rPr>
                <w:lang w:val="en-US"/>
              </w:rPr>
            </w:pPr>
            <w:r w:rsidRPr="00EE30C1">
              <w:rPr>
                <w:lang w:val="en-US"/>
              </w:rPr>
              <w:t>Length of OSU</w:t>
            </w:r>
            <w:r>
              <w:rPr>
                <w:lang w:val="en-US"/>
              </w:rPr>
              <w:t xml:space="preserve"> Server URI</w:t>
            </w:r>
          </w:p>
        </w:tc>
        <w:tc>
          <w:tcPr>
            <w:tcW w:w="2835" w:type="dxa"/>
            <w:gridSpan w:val="2"/>
            <w:tcBorders>
              <w:top w:val="nil"/>
              <w:left w:val="nil"/>
              <w:bottom w:val="nil"/>
              <w:right w:val="nil"/>
            </w:tcBorders>
          </w:tcPr>
          <w:p w14:paraId="16D001EB" w14:textId="239D6ECC" w:rsidR="009D73B4" w:rsidRDefault="009D73B4" w:rsidP="009D73B4">
            <w:pPr>
              <w:pStyle w:val="TAL"/>
              <w:rPr>
                <w:lang w:val="en-US"/>
              </w:rPr>
            </w:pPr>
            <w:r w:rsidRPr="00EE30C1">
              <w:rPr>
                <w:lang w:val="en-US"/>
              </w:rPr>
              <w:t xml:space="preserve">octet </w:t>
            </w:r>
            <w:r>
              <w:rPr>
                <w:lang w:val="en-US"/>
              </w:rPr>
              <w:t>7</w:t>
            </w:r>
          </w:p>
          <w:p w14:paraId="44E641DA" w14:textId="69B04686" w:rsidR="009D73B4" w:rsidRPr="00EE30C1" w:rsidRDefault="009D73B4" w:rsidP="009D73B4">
            <w:pPr>
              <w:pStyle w:val="TAL"/>
              <w:rPr>
                <w:lang w:val="en-US"/>
              </w:rPr>
            </w:pPr>
            <w:r>
              <w:rPr>
                <w:lang w:val="en-US"/>
              </w:rPr>
              <w:t>octet 8</w:t>
            </w:r>
          </w:p>
        </w:tc>
      </w:tr>
      <w:tr w:rsidR="009D73B4" w:rsidRPr="00EE30C1" w14:paraId="5FD3C34D" w14:textId="77777777" w:rsidTr="00561A19">
        <w:trPr>
          <w:cantSplit/>
          <w:jc w:val="center"/>
        </w:trPr>
        <w:tc>
          <w:tcPr>
            <w:tcW w:w="5670" w:type="dxa"/>
            <w:gridSpan w:val="9"/>
            <w:tcBorders>
              <w:right w:val="single" w:sz="4" w:space="0" w:color="auto"/>
            </w:tcBorders>
          </w:tcPr>
          <w:p w14:paraId="3C1B1B92" w14:textId="77777777" w:rsidR="009D73B4" w:rsidRPr="00EE30C1" w:rsidRDefault="009D73B4" w:rsidP="009D73B4">
            <w:pPr>
              <w:pStyle w:val="TAC"/>
              <w:rPr>
                <w:lang w:val="en-US"/>
              </w:rPr>
            </w:pPr>
          </w:p>
          <w:p w14:paraId="76FD8814" w14:textId="77777777" w:rsidR="009D73B4" w:rsidRPr="00EE30C1" w:rsidRDefault="009D73B4" w:rsidP="009D73B4">
            <w:pPr>
              <w:pStyle w:val="TAC"/>
              <w:rPr>
                <w:lang w:val="en-US"/>
              </w:rPr>
            </w:pPr>
            <w:r>
              <w:rPr>
                <w:lang w:val="en-US"/>
              </w:rPr>
              <w:t>OSU Server URI (k octets)</w:t>
            </w:r>
          </w:p>
          <w:p w14:paraId="6ACC8B62" w14:textId="77777777" w:rsidR="009D73B4" w:rsidRPr="00EE30C1" w:rsidRDefault="009D73B4" w:rsidP="009D73B4">
            <w:pPr>
              <w:pStyle w:val="TAC"/>
              <w:rPr>
                <w:lang w:val="en-US"/>
              </w:rPr>
            </w:pPr>
          </w:p>
        </w:tc>
        <w:tc>
          <w:tcPr>
            <w:tcW w:w="2835" w:type="dxa"/>
            <w:gridSpan w:val="2"/>
            <w:tcBorders>
              <w:top w:val="nil"/>
              <w:left w:val="nil"/>
              <w:bottom w:val="nil"/>
              <w:right w:val="nil"/>
            </w:tcBorders>
          </w:tcPr>
          <w:p w14:paraId="440C26A3" w14:textId="1B535323" w:rsidR="009D73B4" w:rsidRDefault="009D73B4" w:rsidP="009D73B4">
            <w:pPr>
              <w:pStyle w:val="TAL"/>
              <w:rPr>
                <w:lang w:val="en-US"/>
              </w:rPr>
            </w:pPr>
            <w:r w:rsidRPr="00EE30C1">
              <w:rPr>
                <w:lang w:val="en-US"/>
              </w:rPr>
              <w:t xml:space="preserve">octet </w:t>
            </w:r>
            <w:r>
              <w:rPr>
                <w:lang w:val="en-US"/>
              </w:rPr>
              <w:t>9</w:t>
            </w:r>
          </w:p>
          <w:p w14:paraId="213314C2" w14:textId="77777777" w:rsidR="009D73B4" w:rsidRDefault="009D73B4" w:rsidP="009D73B4">
            <w:pPr>
              <w:pStyle w:val="TAL"/>
              <w:rPr>
                <w:lang w:val="en-US"/>
              </w:rPr>
            </w:pPr>
          </w:p>
          <w:p w14:paraId="3FB00C47" w14:textId="66A92208" w:rsidR="009D73B4" w:rsidRPr="00EE30C1" w:rsidRDefault="009D73B4" w:rsidP="009D73B4">
            <w:pPr>
              <w:pStyle w:val="TAL"/>
              <w:rPr>
                <w:lang w:val="en-US"/>
              </w:rPr>
            </w:pPr>
            <w:r>
              <w:rPr>
                <w:lang w:val="en-US"/>
              </w:rPr>
              <w:t>octet 9+k</w:t>
            </w:r>
          </w:p>
        </w:tc>
      </w:tr>
      <w:tr w:rsidR="009D73B4" w:rsidRPr="00EE30C1" w14:paraId="35ECB1E6" w14:textId="77777777" w:rsidTr="00561A19">
        <w:trPr>
          <w:cantSplit/>
          <w:jc w:val="center"/>
        </w:trPr>
        <w:tc>
          <w:tcPr>
            <w:tcW w:w="5670" w:type="dxa"/>
            <w:gridSpan w:val="9"/>
            <w:tcBorders>
              <w:right w:val="single" w:sz="4" w:space="0" w:color="auto"/>
            </w:tcBorders>
          </w:tcPr>
          <w:p w14:paraId="1BA67821" w14:textId="07B8F97D" w:rsidR="009D73B4" w:rsidRPr="00EE30C1" w:rsidRDefault="009D73B4" w:rsidP="009D73B4">
            <w:pPr>
              <w:pStyle w:val="TAC"/>
              <w:rPr>
                <w:lang w:val="en-US"/>
              </w:rPr>
            </w:pPr>
            <w:r w:rsidRPr="00EE30C1">
              <w:rPr>
                <w:lang w:val="en-US"/>
              </w:rPr>
              <w:t>Length of OSU</w:t>
            </w:r>
            <w:r>
              <w:rPr>
                <w:lang w:val="en-US"/>
              </w:rPr>
              <w:t xml:space="preserve"> NAI </w:t>
            </w:r>
          </w:p>
        </w:tc>
        <w:tc>
          <w:tcPr>
            <w:tcW w:w="2835" w:type="dxa"/>
            <w:gridSpan w:val="2"/>
            <w:tcBorders>
              <w:top w:val="nil"/>
              <w:left w:val="nil"/>
              <w:bottom w:val="nil"/>
              <w:right w:val="nil"/>
            </w:tcBorders>
          </w:tcPr>
          <w:p w14:paraId="5C5B4ED9" w14:textId="5CE92987" w:rsidR="009D73B4" w:rsidRPr="00EE30C1" w:rsidRDefault="009D73B4" w:rsidP="009D73B4">
            <w:pPr>
              <w:pStyle w:val="TAL"/>
              <w:rPr>
                <w:lang w:val="en-US"/>
              </w:rPr>
            </w:pPr>
            <w:r w:rsidRPr="00EE30C1">
              <w:rPr>
                <w:lang w:val="en-US"/>
              </w:rPr>
              <w:t xml:space="preserve">octet </w:t>
            </w:r>
            <w:r>
              <w:rPr>
                <w:lang w:val="en-US"/>
              </w:rPr>
              <w:t>10+k</w:t>
            </w:r>
          </w:p>
        </w:tc>
      </w:tr>
      <w:tr w:rsidR="009D73B4" w:rsidRPr="00EE30C1" w14:paraId="5907AF57" w14:textId="77777777" w:rsidTr="00561A19">
        <w:trPr>
          <w:cantSplit/>
          <w:jc w:val="center"/>
        </w:trPr>
        <w:tc>
          <w:tcPr>
            <w:tcW w:w="5670" w:type="dxa"/>
            <w:gridSpan w:val="9"/>
            <w:tcBorders>
              <w:right w:val="single" w:sz="4" w:space="0" w:color="auto"/>
            </w:tcBorders>
          </w:tcPr>
          <w:p w14:paraId="3F1D4A74" w14:textId="77777777" w:rsidR="009D73B4" w:rsidRPr="00EE30C1" w:rsidRDefault="009D73B4" w:rsidP="009D73B4">
            <w:pPr>
              <w:pStyle w:val="TAC"/>
              <w:rPr>
                <w:lang w:val="en-US"/>
              </w:rPr>
            </w:pPr>
          </w:p>
          <w:p w14:paraId="61BE12E3" w14:textId="7FB901CB" w:rsidR="009D73B4" w:rsidRPr="00EE30C1" w:rsidRDefault="009D73B4" w:rsidP="009D73B4">
            <w:pPr>
              <w:pStyle w:val="TAC"/>
              <w:rPr>
                <w:lang w:val="en-US"/>
              </w:rPr>
            </w:pPr>
            <w:r w:rsidRPr="00EE30C1">
              <w:rPr>
                <w:lang w:val="en-US"/>
              </w:rPr>
              <w:t xml:space="preserve">OSU </w:t>
            </w:r>
            <w:r>
              <w:rPr>
                <w:lang w:val="en-US"/>
              </w:rPr>
              <w:t>NAI (n octets)</w:t>
            </w:r>
          </w:p>
          <w:p w14:paraId="59F85410" w14:textId="77EB015F" w:rsidR="009D73B4" w:rsidRPr="00EE30C1" w:rsidRDefault="009D73B4" w:rsidP="009D73B4">
            <w:pPr>
              <w:pStyle w:val="TAC"/>
              <w:rPr>
                <w:lang w:val="en-US"/>
              </w:rPr>
            </w:pPr>
          </w:p>
        </w:tc>
        <w:tc>
          <w:tcPr>
            <w:tcW w:w="2835" w:type="dxa"/>
            <w:gridSpan w:val="2"/>
            <w:tcBorders>
              <w:top w:val="nil"/>
              <w:left w:val="nil"/>
              <w:bottom w:val="nil"/>
              <w:right w:val="nil"/>
            </w:tcBorders>
          </w:tcPr>
          <w:p w14:paraId="37AB47A1" w14:textId="77777777" w:rsidR="009D73B4" w:rsidRDefault="009D73B4">
            <w:pPr>
              <w:pStyle w:val="TAL"/>
              <w:rPr>
                <w:lang w:val="en-US"/>
              </w:rPr>
            </w:pPr>
            <w:r>
              <w:rPr>
                <w:lang w:val="en-US"/>
              </w:rPr>
              <w:t>octet 11+k</w:t>
            </w:r>
          </w:p>
          <w:p w14:paraId="40E7BF7C" w14:textId="77777777" w:rsidR="009D73B4" w:rsidRDefault="009D73B4">
            <w:pPr>
              <w:pStyle w:val="TAL"/>
              <w:rPr>
                <w:lang w:val="en-US"/>
              </w:rPr>
            </w:pPr>
          </w:p>
          <w:p w14:paraId="26BDC3A7" w14:textId="0ED62728" w:rsidR="009D73B4" w:rsidRPr="00EE30C1" w:rsidRDefault="009D73B4">
            <w:pPr>
              <w:pStyle w:val="TAL"/>
              <w:rPr>
                <w:lang w:val="en-US"/>
              </w:rPr>
            </w:pPr>
            <w:r>
              <w:rPr>
                <w:lang w:val="en-US"/>
              </w:rPr>
              <w:t xml:space="preserve">octet </w:t>
            </w:r>
            <w:r w:rsidR="00BE21C1">
              <w:rPr>
                <w:lang w:val="en-US"/>
              </w:rPr>
              <w:t>11+k+n</w:t>
            </w:r>
          </w:p>
        </w:tc>
      </w:tr>
    </w:tbl>
    <w:p w14:paraId="6C301C70" w14:textId="77777777" w:rsidR="0008431D" w:rsidRPr="007D48F7" w:rsidRDefault="0008431D" w:rsidP="0008431D">
      <w:pPr>
        <w:pStyle w:val="TAN"/>
        <w:rPr>
          <w:lang w:val="en-US"/>
        </w:rPr>
      </w:pPr>
    </w:p>
    <w:p w14:paraId="0CBFDF77" w14:textId="16BEDD73" w:rsidR="0008431D" w:rsidRDefault="0008431D" w:rsidP="0008431D">
      <w:pPr>
        <w:pStyle w:val="TF"/>
        <w:rPr>
          <w:lang w:val="en-US"/>
        </w:rPr>
      </w:pPr>
      <w:r w:rsidRPr="007D48F7">
        <w:rPr>
          <w:lang w:val="en-US"/>
        </w:rPr>
        <w:t xml:space="preserve">Figure </w:t>
      </w:r>
      <w:r w:rsidR="0015694C">
        <w:rPr>
          <w:lang w:val="en-US"/>
        </w:rPr>
        <w:t>4.7</w:t>
      </w:r>
      <w:r w:rsidR="00C93764">
        <w:rPr>
          <w:lang w:val="en-US"/>
        </w:rPr>
        <w:t>-</w:t>
      </w:r>
      <w:r w:rsidR="0015694C">
        <w:rPr>
          <w:lang w:val="en-US"/>
        </w:rPr>
        <w:t>1</w:t>
      </w:r>
      <w:r w:rsidRPr="007D48F7">
        <w:rPr>
          <w:lang w:val="en-US"/>
        </w:rPr>
        <w:t xml:space="preserve">: </w:t>
      </w:r>
      <w:r w:rsidR="0061756A">
        <w:rPr>
          <w:lang w:val="en-US"/>
        </w:rPr>
        <w:t xml:space="preserve">SDP container for </w:t>
      </w:r>
      <w:r w:rsidR="00372058">
        <w:rPr>
          <w:lang w:val="en-US"/>
        </w:rPr>
        <w:t>OSU information</w:t>
      </w:r>
      <w:r w:rsidR="0061756A">
        <w:rPr>
          <w:lang w:val="en-US"/>
        </w:rPr>
        <w:t xml:space="preserve"> response</w:t>
      </w:r>
    </w:p>
    <w:p w14:paraId="32841D11" w14:textId="21E4C453" w:rsidR="00BE21C1" w:rsidRDefault="0015694C" w:rsidP="0015694C">
      <w:pPr>
        <w:rPr>
          <w:lang w:val="en-US"/>
        </w:rPr>
      </w:pPr>
      <w:r>
        <w:rPr>
          <w:lang w:val="en-US"/>
        </w:rPr>
        <w:t xml:space="preserve">The </w:t>
      </w:r>
      <w:r w:rsidR="00BE21C1">
        <w:rPr>
          <w:lang w:val="en-US"/>
        </w:rPr>
        <w:t xml:space="preserve">PSP-ID type and </w:t>
      </w:r>
      <w:r w:rsidR="005B7313">
        <w:rPr>
          <w:lang w:val="en-US"/>
        </w:rPr>
        <w:t>short form</w:t>
      </w:r>
      <w:r w:rsidR="00BE21C1">
        <w:rPr>
          <w:lang w:val="en-US"/>
        </w:rPr>
        <w:t xml:space="preserve"> PSP-ID and OID are in accordance </w:t>
      </w:r>
      <w:r w:rsidR="00C93764">
        <w:rPr>
          <w:lang w:val="en-US"/>
        </w:rPr>
        <w:t xml:space="preserve">with </w:t>
      </w:r>
      <w:r w:rsidR="00363822">
        <w:rPr>
          <w:lang w:val="en-US"/>
        </w:rPr>
        <w:t xml:space="preserve">Section </w:t>
      </w:r>
      <w:r w:rsidR="00BE21C1">
        <w:rPr>
          <w:lang w:val="en-US"/>
        </w:rPr>
        <w:t>4.5</w:t>
      </w:r>
      <w:r w:rsidR="0004615D">
        <w:rPr>
          <w:lang w:val="en-US"/>
        </w:rPr>
        <w:t xml:space="preserve"> of this specification</w:t>
      </w:r>
      <w:r w:rsidR="00BE21C1">
        <w:rPr>
          <w:lang w:val="en-US"/>
        </w:rPr>
        <w:t>.</w:t>
      </w:r>
    </w:p>
    <w:p w14:paraId="39870C17" w14:textId="2A361140" w:rsidR="0015694C" w:rsidRDefault="0015694C" w:rsidP="0015694C">
      <w:r w:rsidRPr="00567CEE">
        <w:t xml:space="preserve">The OSU Server URI is the URI of the OSU </w:t>
      </w:r>
      <w:r>
        <w:t>s</w:t>
      </w:r>
      <w:r w:rsidRPr="00567CEE">
        <w:t xml:space="preserve">erver that is used for OSU with the </w:t>
      </w:r>
      <w:r w:rsidR="00910507">
        <w:t>P</w:t>
      </w:r>
      <w:r w:rsidRPr="00567CEE">
        <w:t>SP</w:t>
      </w:r>
      <w:r w:rsidR="009B6D24">
        <w:t xml:space="preserve">. </w:t>
      </w:r>
      <w:r w:rsidRPr="00567CEE">
        <w:t xml:space="preserve">The </w:t>
      </w:r>
      <w:r w:rsidR="008E2FCF">
        <w:t>content</w:t>
      </w:r>
      <w:r>
        <w:t xml:space="preserve"> of the </w:t>
      </w:r>
      <w:r w:rsidRPr="00567CEE">
        <w:t xml:space="preserve">OSU Server URI </w:t>
      </w:r>
      <w:r w:rsidR="008E2FCF">
        <w:t>is</w:t>
      </w:r>
      <w:r w:rsidRPr="00567CEE">
        <w:t xml:space="preserve"> formatted in accordance with</w:t>
      </w:r>
      <w:r w:rsidR="00910507">
        <w:t xml:space="preserve"> </w:t>
      </w:r>
      <w:r w:rsidR="00BE7EEB">
        <w:t>parameters defined in</w:t>
      </w:r>
      <w:r w:rsidR="00C93764">
        <w:t xml:space="preserve"> IETF</w:t>
      </w:r>
      <w:r w:rsidR="0004615D">
        <w:t> </w:t>
      </w:r>
      <w:r w:rsidR="00C93764">
        <w:t>RFC</w:t>
      </w:r>
      <w:r w:rsidR="0004615D">
        <w:t> </w:t>
      </w:r>
      <w:r w:rsidR="00C93764">
        <w:t>3986</w:t>
      </w:r>
      <w:r w:rsidR="0004615D">
        <w:t> </w:t>
      </w:r>
      <w:r w:rsidR="00910507">
        <w:t>[13</w:t>
      </w:r>
      <w:r w:rsidR="0004615D">
        <w:t>].</w:t>
      </w:r>
    </w:p>
    <w:p w14:paraId="7D3F2BEB" w14:textId="3EDFD7A3" w:rsidR="00910507" w:rsidRDefault="00910507" w:rsidP="0015694C">
      <w:r>
        <w:t>OSU NAI</w:t>
      </w:r>
      <w:r w:rsidR="008E2FCF">
        <w:t xml:space="preserve"> is the user identity the UE shall use in anonymous TLS authentication for OSU attach. It is formatted in accordance with </w:t>
      </w:r>
      <w:r w:rsidR="00C93764">
        <w:t xml:space="preserve">the </w:t>
      </w:r>
      <w:r w:rsidR="00BE7EEB">
        <w:t xml:space="preserve">parameters defined in </w:t>
      </w:r>
      <w:r w:rsidR="00C93764">
        <w:t>IETF</w:t>
      </w:r>
      <w:r w:rsidR="0004615D">
        <w:t> </w:t>
      </w:r>
      <w:r w:rsidR="00C93764">
        <w:t>RFC</w:t>
      </w:r>
      <w:r w:rsidR="0004615D">
        <w:t> </w:t>
      </w:r>
      <w:r w:rsidR="00C93764">
        <w:t>7542</w:t>
      </w:r>
      <w:r w:rsidR="0004615D">
        <w:t> </w:t>
      </w:r>
      <w:r w:rsidR="008E2FCF">
        <w:t>[14].</w:t>
      </w:r>
    </w:p>
    <w:p w14:paraId="7C45CE7E" w14:textId="5570B73F" w:rsidR="00400123" w:rsidRPr="00561A19" w:rsidRDefault="00C217AA" w:rsidP="00476438">
      <w:pPr>
        <w:pStyle w:val="Heading1"/>
        <w:rPr>
          <w:lang w:val="en-US"/>
        </w:rPr>
      </w:pPr>
      <w:bookmarkStart w:id="46" w:name="_Toc465963758"/>
      <w:bookmarkStart w:id="47" w:name="_Toc471213108"/>
      <w:r>
        <w:rPr>
          <w:lang w:val="en-US"/>
        </w:rPr>
        <w:t>5</w:t>
      </w:r>
      <w:r w:rsidR="00476438" w:rsidRPr="00561A19">
        <w:rPr>
          <w:lang w:val="en-US"/>
        </w:rPr>
        <w:t>.</w:t>
      </w:r>
      <w:r w:rsidR="00476438" w:rsidRPr="00561A19">
        <w:rPr>
          <w:lang w:val="en-US"/>
        </w:rPr>
        <w:tab/>
        <w:t>Subscription provisioning</w:t>
      </w:r>
      <w:bookmarkEnd w:id="46"/>
      <w:bookmarkEnd w:id="47"/>
    </w:p>
    <w:p w14:paraId="4F1DAD35" w14:textId="77777777" w:rsidR="00A85357" w:rsidRPr="00561A19" w:rsidRDefault="00CB184C" w:rsidP="00476438">
      <w:pPr>
        <w:rPr>
          <w:rFonts w:cs="Arial"/>
          <w:lang w:val="en-US"/>
        </w:rPr>
      </w:pPr>
      <w:r w:rsidRPr="00561A19">
        <w:rPr>
          <w:rFonts w:cs="Arial"/>
          <w:lang w:val="en-US"/>
        </w:rPr>
        <w:t>Subscription provisioning comprises</w:t>
      </w:r>
      <w:r w:rsidR="00A85357" w:rsidRPr="00561A19">
        <w:rPr>
          <w:rFonts w:cs="Arial"/>
          <w:lang w:val="en-US"/>
        </w:rPr>
        <w:t>:</w:t>
      </w:r>
    </w:p>
    <w:p w14:paraId="60063DFC" w14:textId="7ADE344A" w:rsidR="00A85357" w:rsidRPr="00561A19" w:rsidRDefault="0004615D" w:rsidP="00424C11">
      <w:pPr>
        <w:pStyle w:val="ListParagraph"/>
        <w:numPr>
          <w:ilvl w:val="0"/>
          <w:numId w:val="6"/>
        </w:numPr>
        <w:rPr>
          <w:rFonts w:cs="Arial"/>
          <w:lang w:val="en-US"/>
        </w:rPr>
      </w:pPr>
      <w:r>
        <w:rPr>
          <w:rFonts w:cs="Arial"/>
          <w:lang w:val="en-US"/>
        </w:rPr>
        <w:t>C</w:t>
      </w:r>
      <w:r w:rsidR="00CB184C" w:rsidRPr="00561A19">
        <w:rPr>
          <w:rFonts w:cs="Arial"/>
          <w:lang w:val="en-US"/>
        </w:rPr>
        <w:t>redential</w:t>
      </w:r>
      <w:r>
        <w:rPr>
          <w:rFonts w:cs="Arial"/>
          <w:lang w:val="en-US"/>
        </w:rPr>
        <w:t>-provisioning</w:t>
      </w:r>
      <w:r w:rsidR="00CB184C" w:rsidRPr="00561A19">
        <w:rPr>
          <w:rFonts w:cs="Arial"/>
          <w:lang w:val="en-US"/>
        </w:rPr>
        <w:t xml:space="preserve"> and</w:t>
      </w:r>
      <w:r w:rsidR="00A85357" w:rsidRPr="00561A19">
        <w:rPr>
          <w:rFonts w:cs="Arial"/>
          <w:lang w:val="en-US"/>
        </w:rPr>
        <w:t xml:space="preserve"> related metadata</w:t>
      </w:r>
      <w:r>
        <w:rPr>
          <w:rFonts w:cs="Arial"/>
          <w:lang w:val="en-US"/>
        </w:rPr>
        <w:t>-</w:t>
      </w:r>
      <w:r w:rsidR="00A85357" w:rsidRPr="00561A19">
        <w:rPr>
          <w:rFonts w:cs="Arial"/>
          <w:lang w:val="en-US"/>
        </w:rPr>
        <w:t>provisioning for network access</w:t>
      </w:r>
    </w:p>
    <w:p w14:paraId="056D769A" w14:textId="77777777" w:rsidR="00A85357" w:rsidRPr="00561A19" w:rsidRDefault="00CB184C" w:rsidP="00424C11">
      <w:pPr>
        <w:pStyle w:val="ListParagraph"/>
        <w:numPr>
          <w:ilvl w:val="0"/>
          <w:numId w:val="6"/>
        </w:numPr>
        <w:rPr>
          <w:rFonts w:cs="Arial"/>
          <w:lang w:val="en-US"/>
        </w:rPr>
      </w:pPr>
      <w:r w:rsidRPr="00561A19">
        <w:rPr>
          <w:rFonts w:cs="Arial"/>
          <w:lang w:val="en-US"/>
        </w:rPr>
        <w:t>PSP information provisioning for network discovery and selection</w:t>
      </w:r>
    </w:p>
    <w:p w14:paraId="0770F6F0" w14:textId="325AA28A" w:rsidR="00476438" w:rsidRPr="00561A19" w:rsidRDefault="006A3458" w:rsidP="00A85357">
      <w:pPr>
        <w:rPr>
          <w:rFonts w:cs="Arial"/>
          <w:lang w:val="en-US"/>
        </w:rPr>
      </w:pPr>
      <w:r w:rsidRPr="00561A19">
        <w:rPr>
          <w:rFonts w:cs="Arial"/>
          <w:lang w:val="en-US"/>
        </w:rPr>
        <w:t>This section is adapted fro</w:t>
      </w:r>
      <w:r w:rsidR="0038547A">
        <w:rPr>
          <w:rFonts w:cs="Arial"/>
          <w:lang w:val="en-US"/>
        </w:rPr>
        <w:t>m</w:t>
      </w:r>
      <w:r w:rsidR="00C93764">
        <w:rPr>
          <w:rFonts w:cs="Arial"/>
          <w:lang w:val="en-US"/>
        </w:rPr>
        <w:t xml:space="preserve"> </w:t>
      </w:r>
      <w:r w:rsidR="00363822">
        <w:rPr>
          <w:rFonts w:cs="Arial"/>
          <w:lang w:val="en-US"/>
        </w:rPr>
        <w:t xml:space="preserve">Chapter </w:t>
      </w:r>
      <w:r w:rsidR="00C93764">
        <w:rPr>
          <w:rFonts w:cs="Arial"/>
          <w:lang w:val="en-US"/>
        </w:rPr>
        <w:t xml:space="preserve">8 of </w:t>
      </w:r>
      <w:r w:rsidR="0038547A" w:rsidRPr="00BD6AEE">
        <w:rPr>
          <w:i/>
          <w:lang w:val="en-US"/>
        </w:rPr>
        <w:t>Hotspot 2.0 (Release 2) Technical Specification</w:t>
      </w:r>
      <w:r w:rsidR="0038547A">
        <w:rPr>
          <w:lang w:val="en-US"/>
        </w:rPr>
        <w:t xml:space="preserve"> </w:t>
      </w:r>
      <w:r w:rsidR="0038547A" w:rsidRPr="00561A19">
        <w:rPr>
          <w:lang w:val="en-US"/>
        </w:rPr>
        <w:t>[</w:t>
      </w:r>
      <w:r w:rsidR="0038547A">
        <w:rPr>
          <w:lang w:val="en-US"/>
        </w:rPr>
        <w:t>3</w:t>
      </w:r>
      <w:r w:rsidR="0038547A" w:rsidRPr="00561A19">
        <w:rPr>
          <w:lang w:val="en-US"/>
        </w:rPr>
        <w:t>]</w:t>
      </w:r>
      <w:r w:rsidRPr="00561A19">
        <w:rPr>
          <w:rFonts w:cs="Arial"/>
          <w:lang w:val="en-US"/>
        </w:rPr>
        <w:t>.</w:t>
      </w:r>
    </w:p>
    <w:p w14:paraId="68FEE297" w14:textId="6032D42F" w:rsidR="006A3458" w:rsidRPr="00561A19" w:rsidRDefault="00C217AA" w:rsidP="006A3458">
      <w:pPr>
        <w:pStyle w:val="Heading2"/>
        <w:tabs>
          <w:tab w:val="left" w:pos="1134"/>
        </w:tabs>
        <w:rPr>
          <w:rFonts w:cs="v4.2.0"/>
          <w:lang w:val="en-US"/>
        </w:rPr>
      </w:pPr>
      <w:bookmarkStart w:id="48" w:name="_Toc465963759"/>
      <w:bookmarkStart w:id="49" w:name="_Toc471213109"/>
      <w:r>
        <w:rPr>
          <w:rFonts w:cs="v4.2.0"/>
          <w:lang w:val="en-US"/>
        </w:rPr>
        <w:t>5</w:t>
      </w:r>
      <w:r w:rsidR="006A3458" w:rsidRPr="00561A19">
        <w:rPr>
          <w:rFonts w:cs="v4.2.0"/>
          <w:lang w:val="en-US"/>
        </w:rPr>
        <w:t>.1</w:t>
      </w:r>
      <w:r w:rsidR="006A3458" w:rsidRPr="00561A19">
        <w:rPr>
          <w:rFonts w:cs="v4.2.0"/>
          <w:lang w:val="en-US"/>
        </w:rPr>
        <w:tab/>
        <w:t>Overview</w:t>
      </w:r>
      <w:bookmarkEnd w:id="48"/>
      <w:bookmarkEnd w:id="49"/>
    </w:p>
    <w:p w14:paraId="70EE6CA8" w14:textId="7DBEBDE4" w:rsidR="003B4CD6" w:rsidRPr="00561A19" w:rsidRDefault="0038547A" w:rsidP="003B4CD6">
      <w:pPr>
        <w:rPr>
          <w:lang w:val="en-US"/>
        </w:rPr>
      </w:pPr>
      <w:r>
        <w:rPr>
          <w:lang w:val="en-US"/>
        </w:rPr>
        <w:t xml:space="preserve">Sections 7.3, 7.5, 7.6, and Chapter </w:t>
      </w:r>
      <w:r w:rsidRPr="00561A19">
        <w:rPr>
          <w:lang w:val="en-US"/>
        </w:rPr>
        <w:t>8</w:t>
      </w:r>
      <w:r>
        <w:rPr>
          <w:lang w:val="en-US"/>
        </w:rPr>
        <w:t xml:space="preserve"> of </w:t>
      </w:r>
      <w:r w:rsidRPr="00BD6AEE">
        <w:rPr>
          <w:i/>
          <w:lang w:val="en-US"/>
        </w:rPr>
        <w:t>Hotspot 2.0 (Release 2) Technical Specification</w:t>
      </w:r>
      <w:r w:rsidR="00C93764">
        <w:rPr>
          <w:lang w:val="en-US"/>
        </w:rPr>
        <w:t xml:space="preserve"> </w:t>
      </w:r>
      <w:r w:rsidR="003B4CD6" w:rsidRPr="00561A19">
        <w:rPr>
          <w:lang w:val="en-US"/>
        </w:rPr>
        <w:t>[</w:t>
      </w:r>
      <w:r w:rsidR="0099442F">
        <w:rPr>
          <w:lang w:val="en-US"/>
        </w:rPr>
        <w:t>3</w:t>
      </w:r>
      <w:r w:rsidR="003B4CD6" w:rsidRPr="00561A19">
        <w:rPr>
          <w:lang w:val="en-US"/>
        </w:rPr>
        <w:t>] appl</w:t>
      </w:r>
      <w:r w:rsidR="003B4CD6">
        <w:rPr>
          <w:lang w:val="en-US"/>
        </w:rPr>
        <w:t>y</w:t>
      </w:r>
      <w:r>
        <w:rPr>
          <w:lang w:val="en-US"/>
        </w:rPr>
        <w:t>,</w:t>
      </w:r>
      <w:r w:rsidR="003B4CD6" w:rsidRPr="00561A19">
        <w:rPr>
          <w:lang w:val="en-US"/>
        </w:rPr>
        <w:t xml:space="preserve"> with </w:t>
      </w:r>
      <w:r>
        <w:rPr>
          <w:lang w:val="en-US"/>
        </w:rPr>
        <w:t xml:space="preserve">the </w:t>
      </w:r>
      <w:r w:rsidR="003B4CD6" w:rsidRPr="00561A19">
        <w:rPr>
          <w:lang w:val="en-US"/>
        </w:rPr>
        <w:t xml:space="preserve">following adaptations: </w:t>
      </w:r>
    </w:p>
    <w:p w14:paraId="05CB5EE6" w14:textId="1A3E6064" w:rsidR="003B4CD6" w:rsidRPr="00561A19" w:rsidRDefault="003B4CD6" w:rsidP="008E4C2B">
      <w:pPr>
        <w:pStyle w:val="ListParagraph"/>
        <w:numPr>
          <w:ilvl w:val="0"/>
          <w:numId w:val="8"/>
        </w:numPr>
        <w:rPr>
          <w:lang w:val="en-US"/>
        </w:rPr>
      </w:pPr>
      <w:r w:rsidRPr="00561A19">
        <w:rPr>
          <w:lang w:val="en-US"/>
        </w:rPr>
        <w:t>The SP is considered synonym</w:t>
      </w:r>
      <w:r>
        <w:rPr>
          <w:lang w:val="en-US"/>
        </w:rPr>
        <w:t>ous</w:t>
      </w:r>
      <w:r w:rsidRPr="00561A19">
        <w:rPr>
          <w:lang w:val="en-US"/>
        </w:rPr>
        <w:t xml:space="preserve"> to </w:t>
      </w:r>
      <w:r w:rsidR="0038547A">
        <w:rPr>
          <w:lang w:val="en-US"/>
        </w:rPr>
        <w:t xml:space="preserve">the </w:t>
      </w:r>
      <w:r w:rsidRPr="00561A19">
        <w:rPr>
          <w:lang w:val="en-US"/>
        </w:rPr>
        <w:t>PSP</w:t>
      </w:r>
      <w:r>
        <w:rPr>
          <w:lang w:val="en-US"/>
        </w:rPr>
        <w:t>.</w:t>
      </w:r>
    </w:p>
    <w:p w14:paraId="66044663" w14:textId="0ABB9E58" w:rsidR="003B4CD6" w:rsidRPr="00561A19" w:rsidRDefault="003B4CD6" w:rsidP="008E4C2B">
      <w:pPr>
        <w:pStyle w:val="ListParagraph"/>
        <w:numPr>
          <w:ilvl w:val="0"/>
          <w:numId w:val="8"/>
        </w:numPr>
        <w:rPr>
          <w:lang w:val="en-US"/>
        </w:rPr>
      </w:pPr>
      <w:r w:rsidRPr="00561A19">
        <w:rPr>
          <w:lang w:val="en-US"/>
        </w:rPr>
        <w:t>There is no policy provisioning</w:t>
      </w:r>
      <w:r>
        <w:rPr>
          <w:lang w:val="en-US"/>
        </w:rPr>
        <w:t xml:space="preserve">. Note: this implies that </w:t>
      </w:r>
      <w:r w:rsidR="009B6D24">
        <w:rPr>
          <w:lang w:val="en-US"/>
        </w:rPr>
        <w:t>Section</w:t>
      </w:r>
      <w:r w:rsidR="0038547A">
        <w:rPr>
          <w:lang w:val="en-US"/>
        </w:rPr>
        <w:t> </w:t>
      </w:r>
      <w:r>
        <w:rPr>
          <w:lang w:val="en-US"/>
        </w:rPr>
        <w:t xml:space="preserve">7.3.6 of </w:t>
      </w:r>
      <w:r w:rsidR="0038547A" w:rsidRPr="00BD6AEE">
        <w:rPr>
          <w:i/>
          <w:lang w:val="en-US"/>
        </w:rPr>
        <w:t>Hotspot 2.0 (Release 2) Technical Specification</w:t>
      </w:r>
      <w:r w:rsidR="0038547A">
        <w:rPr>
          <w:lang w:val="en-US"/>
        </w:rPr>
        <w:t xml:space="preserve"> </w:t>
      </w:r>
      <w:r w:rsidR="0038547A" w:rsidRPr="00561A19">
        <w:rPr>
          <w:lang w:val="en-US"/>
        </w:rPr>
        <w:t>[</w:t>
      </w:r>
      <w:r w:rsidR="0038547A">
        <w:rPr>
          <w:lang w:val="en-US"/>
        </w:rPr>
        <w:t>3</w:t>
      </w:r>
      <w:r w:rsidR="0038547A" w:rsidRPr="00561A19">
        <w:rPr>
          <w:lang w:val="en-US"/>
        </w:rPr>
        <w:t>]</w:t>
      </w:r>
      <w:r>
        <w:rPr>
          <w:lang w:val="en-US"/>
        </w:rPr>
        <w:t xml:space="preserve"> is not applicable.</w:t>
      </w:r>
    </w:p>
    <w:p w14:paraId="4D0D43F1" w14:textId="717297C1" w:rsidR="003B4CD6" w:rsidRDefault="003B4CD6" w:rsidP="008E4C2B">
      <w:pPr>
        <w:pStyle w:val="ListParagraph"/>
        <w:numPr>
          <w:ilvl w:val="0"/>
          <w:numId w:val="8"/>
        </w:numPr>
        <w:rPr>
          <w:lang w:val="en-US"/>
        </w:rPr>
      </w:pPr>
      <w:r w:rsidRPr="00C45EA3">
        <w:rPr>
          <w:lang w:val="en-US"/>
        </w:rPr>
        <w:t>There is no subscription remediation. No</w:t>
      </w:r>
      <w:r w:rsidRPr="00CD42F1">
        <w:rPr>
          <w:lang w:val="en-US"/>
        </w:rPr>
        <w:t xml:space="preserve">te: this implies that </w:t>
      </w:r>
      <w:r w:rsidR="009B6D24">
        <w:rPr>
          <w:lang w:val="en-US"/>
        </w:rPr>
        <w:t>Section</w:t>
      </w:r>
      <w:r w:rsidR="0038547A">
        <w:rPr>
          <w:lang w:val="en-US"/>
        </w:rPr>
        <w:t> </w:t>
      </w:r>
      <w:r w:rsidRPr="00CD42F1">
        <w:rPr>
          <w:lang w:val="en-US"/>
        </w:rPr>
        <w:t>7.</w:t>
      </w:r>
      <w:r w:rsidRPr="00AA4707">
        <w:rPr>
          <w:lang w:val="en-US"/>
        </w:rPr>
        <w:t>3.</w:t>
      </w:r>
      <w:r>
        <w:rPr>
          <w:lang w:val="en-US"/>
        </w:rPr>
        <w:t>5</w:t>
      </w:r>
      <w:r w:rsidRPr="00C45EA3">
        <w:rPr>
          <w:lang w:val="en-US"/>
        </w:rPr>
        <w:t xml:space="preserve"> </w:t>
      </w:r>
      <w:r>
        <w:rPr>
          <w:lang w:val="en-US"/>
        </w:rPr>
        <w:t xml:space="preserve">of </w:t>
      </w:r>
      <w:r w:rsidR="0038547A" w:rsidRPr="00BD6AEE">
        <w:rPr>
          <w:i/>
          <w:lang w:val="en-US"/>
        </w:rPr>
        <w:t>Hotspot 2.0 (Release 2) Technical Specification</w:t>
      </w:r>
      <w:r w:rsidR="0038547A">
        <w:rPr>
          <w:lang w:val="en-US"/>
        </w:rPr>
        <w:t xml:space="preserve"> </w:t>
      </w:r>
      <w:r w:rsidR="0038547A" w:rsidRPr="00561A19">
        <w:rPr>
          <w:lang w:val="en-US"/>
        </w:rPr>
        <w:t>[</w:t>
      </w:r>
      <w:r w:rsidR="0038547A">
        <w:rPr>
          <w:lang w:val="en-US"/>
        </w:rPr>
        <w:t>3</w:t>
      </w:r>
      <w:r w:rsidR="0038547A" w:rsidRPr="00561A19">
        <w:rPr>
          <w:lang w:val="en-US"/>
        </w:rPr>
        <w:t>]</w:t>
      </w:r>
      <w:r>
        <w:rPr>
          <w:lang w:val="en-US"/>
        </w:rPr>
        <w:t xml:space="preserve"> </w:t>
      </w:r>
      <w:r w:rsidRPr="00C45EA3">
        <w:rPr>
          <w:lang w:val="en-US"/>
        </w:rPr>
        <w:t>is not applicable</w:t>
      </w:r>
      <w:r>
        <w:rPr>
          <w:lang w:val="en-US"/>
        </w:rPr>
        <w:t>.</w:t>
      </w:r>
    </w:p>
    <w:p w14:paraId="10F457AF" w14:textId="1AAF4657" w:rsidR="003B4CD6" w:rsidRPr="00C97DCC" w:rsidRDefault="003B4CD6" w:rsidP="008E4C2B">
      <w:pPr>
        <w:pStyle w:val="ListParagraph"/>
        <w:numPr>
          <w:ilvl w:val="0"/>
          <w:numId w:val="8"/>
        </w:numPr>
        <w:rPr>
          <w:lang w:val="en-US"/>
        </w:rPr>
      </w:pPr>
      <w:r w:rsidRPr="00C77389">
        <w:rPr>
          <w:lang w:val="en-US"/>
        </w:rPr>
        <w:t>There is no Anonymous EAP-TLS</w:t>
      </w:r>
      <w:r>
        <w:rPr>
          <w:lang w:val="en-US"/>
        </w:rPr>
        <w:t>. Note: this implies that</w:t>
      </w:r>
      <w:r w:rsidRPr="00C77389">
        <w:rPr>
          <w:lang w:val="en-US"/>
        </w:rPr>
        <w:t xml:space="preserve"> </w:t>
      </w:r>
      <w:r w:rsidR="009B6D24">
        <w:rPr>
          <w:lang w:val="en-US"/>
        </w:rPr>
        <w:t xml:space="preserve">Sections </w:t>
      </w:r>
      <w:r w:rsidRPr="00C77389">
        <w:rPr>
          <w:lang w:val="en-US"/>
        </w:rPr>
        <w:t>7.3.4 and 7.7</w:t>
      </w:r>
      <w:r>
        <w:rPr>
          <w:lang w:val="en-US"/>
        </w:rPr>
        <w:t xml:space="preserve"> of </w:t>
      </w:r>
      <w:r w:rsidR="0038547A" w:rsidRPr="00BD6AEE">
        <w:rPr>
          <w:i/>
          <w:lang w:val="en-US"/>
        </w:rPr>
        <w:t>Hotspot 2.0 (Release 2) Technical Specification</w:t>
      </w:r>
      <w:r w:rsidR="0038547A">
        <w:rPr>
          <w:lang w:val="en-US"/>
        </w:rPr>
        <w:t xml:space="preserve"> </w:t>
      </w:r>
      <w:r w:rsidR="0038547A" w:rsidRPr="00561A19">
        <w:rPr>
          <w:lang w:val="en-US"/>
        </w:rPr>
        <w:t>[</w:t>
      </w:r>
      <w:r w:rsidR="0038547A">
        <w:rPr>
          <w:lang w:val="en-US"/>
        </w:rPr>
        <w:t>3</w:t>
      </w:r>
      <w:r w:rsidR="0038547A" w:rsidRPr="00561A19">
        <w:rPr>
          <w:lang w:val="en-US"/>
        </w:rPr>
        <w:t>]</w:t>
      </w:r>
      <w:r>
        <w:rPr>
          <w:lang w:val="en-US"/>
        </w:rPr>
        <w:t xml:space="preserve"> are not applicable</w:t>
      </w:r>
      <w:r w:rsidRPr="00C77389">
        <w:rPr>
          <w:lang w:val="en-US"/>
        </w:rPr>
        <w:t>.</w:t>
      </w:r>
    </w:p>
    <w:p w14:paraId="08D493F8" w14:textId="6A253071" w:rsidR="003B4CD6" w:rsidRPr="00561A19" w:rsidRDefault="003B4CD6" w:rsidP="008E4C2B">
      <w:pPr>
        <w:pStyle w:val="ListParagraph"/>
        <w:numPr>
          <w:ilvl w:val="0"/>
          <w:numId w:val="8"/>
        </w:numPr>
        <w:rPr>
          <w:lang w:val="en-US"/>
        </w:rPr>
      </w:pPr>
      <w:r w:rsidRPr="00561A19">
        <w:rPr>
          <w:lang w:val="en-US"/>
        </w:rPr>
        <w:t>There is no PolicyUpdate node and related procedures</w:t>
      </w:r>
      <w:r>
        <w:rPr>
          <w:lang w:val="en-US"/>
        </w:rPr>
        <w:t xml:space="preserve">. </w:t>
      </w:r>
      <w:r w:rsidRPr="00C45EA3">
        <w:rPr>
          <w:lang w:val="en-US"/>
        </w:rPr>
        <w:t>No</w:t>
      </w:r>
      <w:r w:rsidRPr="00CD42F1">
        <w:rPr>
          <w:lang w:val="en-US"/>
        </w:rPr>
        <w:t xml:space="preserve">te: this implies that </w:t>
      </w:r>
      <w:r w:rsidR="009B6D24">
        <w:rPr>
          <w:lang w:val="en-US"/>
        </w:rPr>
        <w:t xml:space="preserve">Sections </w:t>
      </w:r>
      <w:r>
        <w:rPr>
          <w:lang w:val="en-US"/>
        </w:rPr>
        <w:t>8.1.5, 8.3.4,</w:t>
      </w:r>
      <w:r w:rsidRPr="00C45EA3">
        <w:rPr>
          <w:lang w:val="en-US"/>
        </w:rPr>
        <w:t xml:space="preserve"> </w:t>
      </w:r>
      <w:r>
        <w:rPr>
          <w:lang w:val="en-US"/>
        </w:rPr>
        <w:t>and 8.4.4 of</w:t>
      </w:r>
      <w:r w:rsidR="00BD6AEE">
        <w:rPr>
          <w:lang w:val="en-US"/>
        </w:rPr>
        <w:t xml:space="preserve"> </w:t>
      </w:r>
      <w:r w:rsidR="00BD6AEE" w:rsidRPr="00BD6AEE">
        <w:rPr>
          <w:i/>
          <w:lang w:val="en-US"/>
        </w:rPr>
        <w:t>Hotspot 2.0 (Release 2) Technical Specification</w:t>
      </w:r>
      <w:r>
        <w:rPr>
          <w:lang w:val="en-US"/>
        </w:rPr>
        <w:t xml:space="preserve"> [</w:t>
      </w:r>
      <w:r w:rsidR="0099442F">
        <w:rPr>
          <w:lang w:val="en-US"/>
        </w:rPr>
        <w:t>3</w:t>
      </w:r>
      <w:r>
        <w:rPr>
          <w:lang w:val="en-US"/>
        </w:rPr>
        <w:t>] are</w:t>
      </w:r>
      <w:r w:rsidRPr="00C45EA3">
        <w:rPr>
          <w:lang w:val="en-US"/>
        </w:rPr>
        <w:t xml:space="preserve"> not applicable</w:t>
      </w:r>
      <w:r>
        <w:rPr>
          <w:lang w:val="en-US"/>
        </w:rPr>
        <w:t>.</w:t>
      </w:r>
    </w:p>
    <w:p w14:paraId="5E3D37D5" w14:textId="514D141C" w:rsidR="003B4CD6" w:rsidRPr="00561A19" w:rsidRDefault="003B4CD6" w:rsidP="008E4C2B">
      <w:pPr>
        <w:pStyle w:val="ListParagraph"/>
        <w:numPr>
          <w:ilvl w:val="0"/>
          <w:numId w:val="8"/>
        </w:numPr>
        <w:rPr>
          <w:lang w:val="en-US"/>
        </w:rPr>
      </w:pPr>
      <w:r w:rsidRPr="00561A19">
        <w:rPr>
          <w:lang w:val="en-US"/>
        </w:rPr>
        <w:t>In Figure 31</w:t>
      </w:r>
      <w:r w:rsidR="00C93764">
        <w:rPr>
          <w:lang w:val="en-US"/>
        </w:rPr>
        <w:t xml:space="preserve"> of </w:t>
      </w:r>
      <w:r w:rsidR="00BD6AEE" w:rsidRPr="00BD6AEE">
        <w:rPr>
          <w:i/>
          <w:lang w:val="en-US"/>
        </w:rPr>
        <w:t>Hotspot 2.0 (Release 2) Technical Specification</w:t>
      </w:r>
      <w:r w:rsidR="00C93764">
        <w:rPr>
          <w:lang w:val="en-US"/>
        </w:rPr>
        <w:t xml:space="preserve"> [</w:t>
      </w:r>
      <w:r w:rsidR="0099442F">
        <w:rPr>
          <w:lang w:val="en-US"/>
        </w:rPr>
        <w:t>3</w:t>
      </w:r>
      <w:r w:rsidR="00C93764">
        <w:rPr>
          <w:lang w:val="en-US"/>
        </w:rPr>
        <w:t>]</w:t>
      </w:r>
      <w:r w:rsidRPr="00561A19">
        <w:rPr>
          <w:lang w:val="en-US"/>
        </w:rPr>
        <w:t>, the OSU server is the only subscription server defined</w:t>
      </w:r>
      <w:r>
        <w:rPr>
          <w:lang w:val="en-US"/>
        </w:rPr>
        <w:t>.</w:t>
      </w:r>
    </w:p>
    <w:p w14:paraId="6D93BCB2" w14:textId="3D0087DD" w:rsidR="003B4CD6" w:rsidRPr="00561A19" w:rsidRDefault="003B4CD6" w:rsidP="008E4C2B">
      <w:pPr>
        <w:pStyle w:val="ListParagraph"/>
        <w:numPr>
          <w:ilvl w:val="0"/>
          <w:numId w:val="8"/>
        </w:numPr>
        <w:rPr>
          <w:lang w:val="en-US"/>
        </w:rPr>
      </w:pPr>
      <w:r w:rsidRPr="00561A19">
        <w:rPr>
          <w:lang w:val="en-US"/>
        </w:rPr>
        <w:t xml:space="preserve">ANQP </w:t>
      </w:r>
      <w:r w:rsidR="00C93764">
        <w:rPr>
          <w:lang w:val="en-US"/>
        </w:rPr>
        <w:t>defined in HS2.0 [</w:t>
      </w:r>
      <w:r w:rsidR="0099442F">
        <w:rPr>
          <w:lang w:val="en-US"/>
        </w:rPr>
        <w:t>3</w:t>
      </w:r>
      <w:r w:rsidR="00C93764">
        <w:rPr>
          <w:lang w:val="en-US"/>
        </w:rPr>
        <w:t xml:space="preserve">] </w:t>
      </w:r>
      <w:r w:rsidRPr="00561A19">
        <w:rPr>
          <w:lang w:val="en-US"/>
        </w:rPr>
        <w:t xml:space="preserve">is replaced with </w:t>
      </w:r>
      <w:r>
        <w:rPr>
          <w:lang w:val="en-US"/>
        </w:rPr>
        <w:t>SDP</w:t>
      </w:r>
      <w:r w:rsidRPr="00561A19">
        <w:rPr>
          <w:lang w:val="en-US"/>
        </w:rPr>
        <w:t xml:space="preserve"> Query procedure</w:t>
      </w:r>
      <w:r>
        <w:rPr>
          <w:lang w:val="en-US"/>
        </w:rPr>
        <w:t>s defined in clause 4 of this specification.</w:t>
      </w:r>
    </w:p>
    <w:p w14:paraId="57BADC18" w14:textId="3D43D049" w:rsidR="003B4CD6" w:rsidRPr="00561A19" w:rsidRDefault="003B4CD6" w:rsidP="008E4C2B">
      <w:pPr>
        <w:pStyle w:val="ListParagraph"/>
        <w:numPr>
          <w:ilvl w:val="0"/>
          <w:numId w:val="8"/>
        </w:numPr>
        <w:rPr>
          <w:lang w:val="en-US"/>
        </w:rPr>
      </w:pPr>
      <w:r w:rsidRPr="00561A19">
        <w:rPr>
          <w:lang w:val="en-US"/>
        </w:rPr>
        <w:t xml:space="preserve">The SubscriptionProfile </w:t>
      </w:r>
      <w:r>
        <w:rPr>
          <w:lang w:val="en-US"/>
        </w:rPr>
        <w:t xml:space="preserve">MO defined in </w:t>
      </w:r>
      <w:r w:rsidR="00363822">
        <w:rPr>
          <w:lang w:val="en-US"/>
        </w:rPr>
        <w:t xml:space="preserve">Section </w:t>
      </w:r>
      <w:r>
        <w:rPr>
          <w:lang w:val="en-US"/>
        </w:rPr>
        <w:t xml:space="preserve">6.1 of this specification </w:t>
      </w:r>
      <w:r w:rsidRPr="00561A19">
        <w:rPr>
          <w:lang w:val="en-US"/>
        </w:rPr>
        <w:t xml:space="preserve">is used in place of PerProviderSubsription </w:t>
      </w:r>
      <w:r>
        <w:rPr>
          <w:lang w:val="en-US"/>
        </w:rPr>
        <w:t>MO</w:t>
      </w:r>
      <w:r w:rsidR="00C93764">
        <w:rPr>
          <w:lang w:val="en-US"/>
        </w:rPr>
        <w:t xml:space="preserve"> defined in </w:t>
      </w:r>
      <w:r w:rsidR="00BD6AEE" w:rsidRPr="00BD6AEE">
        <w:rPr>
          <w:i/>
          <w:lang w:val="en-US"/>
        </w:rPr>
        <w:t>Hotspot 2.0 (Release 2) Technical Specification</w:t>
      </w:r>
      <w:r w:rsidR="00C93764">
        <w:rPr>
          <w:lang w:val="en-US"/>
        </w:rPr>
        <w:t xml:space="preserve"> [</w:t>
      </w:r>
      <w:r w:rsidR="0099442F">
        <w:rPr>
          <w:lang w:val="en-US"/>
        </w:rPr>
        <w:t>3</w:t>
      </w:r>
      <w:r w:rsidR="00C93764">
        <w:rPr>
          <w:lang w:val="en-US"/>
        </w:rPr>
        <w:t>]</w:t>
      </w:r>
      <w:r>
        <w:rPr>
          <w:lang w:val="en-US"/>
        </w:rPr>
        <w:t>.</w:t>
      </w:r>
    </w:p>
    <w:p w14:paraId="369A600F" w14:textId="12CAEAF3" w:rsidR="003B4CD6" w:rsidRPr="00561A19" w:rsidRDefault="003B4CD6" w:rsidP="008E4C2B">
      <w:pPr>
        <w:pStyle w:val="ListParagraph"/>
        <w:numPr>
          <w:ilvl w:val="0"/>
          <w:numId w:val="8"/>
        </w:numPr>
        <w:rPr>
          <w:lang w:val="en-US"/>
        </w:rPr>
      </w:pPr>
      <w:r w:rsidRPr="00561A19">
        <w:rPr>
          <w:lang w:val="en-US"/>
        </w:rPr>
        <w:lastRenderedPageBreak/>
        <w:t xml:space="preserve">The NHN </w:t>
      </w:r>
      <w:r w:rsidR="00C93764">
        <w:rPr>
          <w:lang w:val="en-US"/>
        </w:rPr>
        <w:t xml:space="preserve">term </w:t>
      </w:r>
      <w:r w:rsidRPr="00561A19">
        <w:rPr>
          <w:lang w:val="en-US"/>
        </w:rPr>
        <w:t>replaces the Wi-Fi (AP/AN)</w:t>
      </w:r>
      <w:r w:rsidR="00C93764">
        <w:rPr>
          <w:lang w:val="en-US"/>
        </w:rPr>
        <w:t xml:space="preserve"> terminology used in </w:t>
      </w:r>
      <w:r w:rsidR="00C93764" w:rsidRPr="00BD6AEE">
        <w:rPr>
          <w:i/>
          <w:lang w:val="en-US"/>
        </w:rPr>
        <w:t>H</w:t>
      </w:r>
      <w:r w:rsidR="00BD6AEE" w:rsidRPr="00BD6AEE">
        <w:rPr>
          <w:i/>
          <w:lang w:val="en-US"/>
        </w:rPr>
        <w:t xml:space="preserve">otspot </w:t>
      </w:r>
      <w:r w:rsidR="00C93764" w:rsidRPr="00BD6AEE">
        <w:rPr>
          <w:i/>
          <w:lang w:val="en-US"/>
        </w:rPr>
        <w:t>2.0</w:t>
      </w:r>
      <w:r w:rsidR="00BD6AEE" w:rsidRPr="00BD6AEE">
        <w:rPr>
          <w:i/>
          <w:lang w:val="en-US"/>
        </w:rPr>
        <w:t xml:space="preserve"> (Release 2) Technical Specification</w:t>
      </w:r>
      <w:r w:rsidR="00C93764">
        <w:rPr>
          <w:lang w:val="en-US"/>
        </w:rPr>
        <w:t xml:space="preserve"> [</w:t>
      </w:r>
      <w:r w:rsidR="0099442F">
        <w:rPr>
          <w:lang w:val="en-US"/>
        </w:rPr>
        <w:t>3</w:t>
      </w:r>
      <w:r w:rsidR="00C93764">
        <w:rPr>
          <w:lang w:val="en-US"/>
        </w:rPr>
        <w:t>]</w:t>
      </w:r>
      <w:r>
        <w:rPr>
          <w:lang w:val="en-US"/>
        </w:rPr>
        <w:t>.</w:t>
      </w:r>
    </w:p>
    <w:p w14:paraId="5B63E308" w14:textId="36B0B19E" w:rsidR="003B4CD6" w:rsidRPr="00561A19" w:rsidRDefault="003B4CD6" w:rsidP="008E4C2B">
      <w:pPr>
        <w:pStyle w:val="ListParagraph"/>
        <w:numPr>
          <w:ilvl w:val="0"/>
          <w:numId w:val="8"/>
        </w:numPr>
        <w:rPr>
          <w:lang w:val="en-US"/>
        </w:rPr>
      </w:pPr>
      <w:r w:rsidRPr="00561A19">
        <w:rPr>
          <w:lang w:val="en-US"/>
        </w:rPr>
        <w:t xml:space="preserve">There is no equivalent </w:t>
      </w:r>
      <w:r w:rsidR="00C93764">
        <w:rPr>
          <w:lang w:val="en-US"/>
        </w:rPr>
        <w:t>to</w:t>
      </w:r>
      <w:r w:rsidR="00C93764" w:rsidRPr="00561A19">
        <w:rPr>
          <w:lang w:val="en-US"/>
        </w:rPr>
        <w:t xml:space="preserve"> </w:t>
      </w:r>
      <w:r w:rsidRPr="00561A19">
        <w:rPr>
          <w:lang w:val="en-US"/>
        </w:rPr>
        <w:t>3GPP AAA initiated PerProviderSubsription MO provisioning procedure</w:t>
      </w:r>
      <w:r w:rsidR="00C93764">
        <w:rPr>
          <w:lang w:val="en-US"/>
        </w:rPr>
        <w:t xml:space="preserve"> defined in </w:t>
      </w:r>
      <w:r w:rsidR="0004615D" w:rsidRPr="00BD6AEE">
        <w:rPr>
          <w:i/>
          <w:lang w:val="en-US"/>
        </w:rPr>
        <w:t>Hotspot 2.0 (Release 2) Technical Specification</w:t>
      </w:r>
      <w:r w:rsidR="0004615D">
        <w:rPr>
          <w:lang w:val="en-US"/>
        </w:rPr>
        <w:t> </w:t>
      </w:r>
      <w:r w:rsidR="00C93764">
        <w:rPr>
          <w:lang w:val="en-US"/>
        </w:rPr>
        <w:t>[</w:t>
      </w:r>
      <w:r w:rsidR="0099442F">
        <w:rPr>
          <w:lang w:val="en-US"/>
        </w:rPr>
        <w:t>3</w:t>
      </w:r>
      <w:r w:rsidR="00C93764">
        <w:rPr>
          <w:lang w:val="en-US"/>
        </w:rPr>
        <w:t>]</w:t>
      </w:r>
      <w:r w:rsidRPr="00561A19">
        <w:rPr>
          <w:lang w:val="en-US"/>
        </w:rPr>
        <w:t xml:space="preserve">. Procedure is not applied. </w:t>
      </w:r>
    </w:p>
    <w:p w14:paraId="2209A3F7" w14:textId="3F6F4EE3" w:rsidR="003B4CD6" w:rsidRPr="00561A19" w:rsidRDefault="003B4CD6" w:rsidP="008E4C2B">
      <w:pPr>
        <w:pStyle w:val="ListParagraph"/>
        <w:numPr>
          <w:ilvl w:val="0"/>
          <w:numId w:val="8"/>
        </w:numPr>
        <w:rPr>
          <w:lang w:val="en-US"/>
        </w:rPr>
      </w:pPr>
      <w:r w:rsidRPr="00561A19">
        <w:rPr>
          <w:lang w:val="en-US"/>
        </w:rPr>
        <w:t xml:space="preserve">The WNM-Notification Request/Response </w:t>
      </w:r>
      <w:r w:rsidR="00C93764">
        <w:rPr>
          <w:lang w:val="en-US"/>
        </w:rPr>
        <w:t xml:space="preserve">defined in </w:t>
      </w:r>
      <w:r w:rsidR="0004615D" w:rsidRPr="00BD6AEE">
        <w:rPr>
          <w:i/>
          <w:lang w:val="en-US"/>
        </w:rPr>
        <w:t>Hotspot 2.0 (Release 2) Technical Specification</w:t>
      </w:r>
      <w:r w:rsidR="0004615D">
        <w:rPr>
          <w:lang w:val="en-US"/>
        </w:rPr>
        <w:t> </w:t>
      </w:r>
      <w:r w:rsidR="00C93764">
        <w:rPr>
          <w:lang w:val="en-US"/>
        </w:rPr>
        <w:t>[</w:t>
      </w:r>
      <w:r w:rsidR="0099442F">
        <w:rPr>
          <w:lang w:val="en-US"/>
        </w:rPr>
        <w:t>3</w:t>
      </w:r>
      <w:r w:rsidR="00C93764">
        <w:rPr>
          <w:lang w:val="en-US"/>
        </w:rPr>
        <w:t xml:space="preserve">] </w:t>
      </w:r>
      <w:r w:rsidRPr="00561A19">
        <w:rPr>
          <w:lang w:val="en-US"/>
        </w:rPr>
        <w:t>is not applied</w:t>
      </w:r>
      <w:r>
        <w:rPr>
          <w:lang w:val="en-US"/>
        </w:rPr>
        <w:t>.</w:t>
      </w:r>
    </w:p>
    <w:p w14:paraId="66E41072" w14:textId="6D41ACB2" w:rsidR="003B4CD6" w:rsidRPr="00561A19" w:rsidRDefault="003B4CD6" w:rsidP="008E4C2B">
      <w:pPr>
        <w:pStyle w:val="ListParagraph"/>
        <w:numPr>
          <w:ilvl w:val="0"/>
          <w:numId w:val="8"/>
        </w:numPr>
        <w:rPr>
          <w:lang w:val="en-US"/>
        </w:rPr>
      </w:pPr>
      <w:r w:rsidRPr="00561A19">
        <w:rPr>
          <w:lang w:val="en-US"/>
        </w:rPr>
        <w:t xml:space="preserve">Instead of using </w:t>
      </w:r>
      <w:r w:rsidR="004D38A0">
        <w:rPr>
          <w:lang w:val="en-US"/>
        </w:rPr>
        <w:t xml:space="preserve">the </w:t>
      </w:r>
      <w:r w:rsidRPr="00561A19">
        <w:rPr>
          <w:lang w:val="en-US"/>
        </w:rPr>
        <w:t>disassociate procedure</w:t>
      </w:r>
      <w:r w:rsidR="00C93764">
        <w:rPr>
          <w:lang w:val="en-US"/>
        </w:rPr>
        <w:t xml:space="preserve"> defined in </w:t>
      </w:r>
      <w:r w:rsidR="004D38A0" w:rsidRPr="00BD6AEE">
        <w:rPr>
          <w:i/>
          <w:lang w:val="en-US"/>
        </w:rPr>
        <w:t>Hotspot 2.0 (Release 2) Technical Specification</w:t>
      </w:r>
      <w:r w:rsidR="004D38A0">
        <w:rPr>
          <w:lang w:val="en-US"/>
        </w:rPr>
        <w:t> </w:t>
      </w:r>
      <w:r w:rsidR="00C93764">
        <w:rPr>
          <w:lang w:val="en-US"/>
        </w:rPr>
        <w:t>[</w:t>
      </w:r>
      <w:r w:rsidR="0099442F">
        <w:rPr>
          <w:lang w:val="en-US"/>
        </w:rPr>
        <w:t>3</w:t>
      </w:r>
      <w:r w:rsidR="00C93764">
        <w:rPr>
          <w:lang w:val="en-US"/>
        </w:rPr>
        <w:t>]</w:t>
      </w:r>
      <w:r w:rsidRPr="00561A19">
        <w:rPr>
          <w:lang w:val="en-US"/>
        </w:rPr>
        <w:t>, the RRC Connection Release procedure is applied</w:t>
      </w:r>
      <w:r w:rsidR="00C93764">
        <w:rPr>
          <w:lang w:val="en-US"/>
        </w:rPr>
        <w:t xml:space="preserve"> as defined </w:t>
      </w:r>
      <w:r w:rsidR="00AC011E">
        <w:rPr>
          <w:lang w:val="en-US"/>
        </w:rPr>
        <w:t xml:space="preserve">in </w:t>
      </w:r>
      <w:r w:rsidR="004D38A0">
        <w:rPr>
          <w:lang w:val="en-US"/>
        </w:rPr>
        <w:t>Section 5.11.</w:t>
      </w:r>
      <w:r w:rsidR="00EB6D75">
        <w:rPr>
          <w:lang w:val="en-US"/>
        </w:rPr>
        <w:t xml:space="preserve">7 </w:t>
      </w:r>
      <w:r w:rsidR="00AC011E">
        <w:rPr>
          <w:lang w:val="en-US"/>
        </w:rPr>
        <w:t>of</w:t>
      </w:r>
      <w:r w:rsidR="00C93764">
        <w:rPr>
          <w:lang w:val="en-US"/>
        </w:rPr>
        <w:t xml:space="preserve"> </w:t>
      </w:r>
      <w:r w:rsidR="00AC011E">
        <w:rPr>
          <w:lang w:val="en-US"/>
        </w:rPr>
        <w:t>MFA TS MF.202 </w:t>
      </w:r>
      <w:r w:rsidR="00C93764">
        <w:rPr>
          <w:lang w:val="en-US"/>
        </w:rPr>
        <w:t>[6]</w:t>
      </w:r>
      <w:r>
        <w:rPr>
          <w:lang w:val="en-US"/>
        </w:rPr>
        <w:t>.</w:t>
      </w:r>
    </w:p>
    <w:p w14:paraId="5657DDD3" w14:textId="30342CD8" w:rsidR="003B4CD6" w:rsidRPr="00561A19" w:rsidRDefault="003B4CD6" w:rsidP="008E4C2B">
      <w:pPr>
        <w:pStyle w:val="ListParagraph"/>
        <w:numPr>
          <w:ilvl w:val="0"/>
          <w:numId w:val="8"/>
        </w:numPr>
        <w:rPr>
          <w:lang w:val="en-US"/>
        </w:rPr>
      </w:pPr>
      <w:r w:rsidRPr="00561A19">
        <w:rPr>
          <w:lang w:val="en-US"/>
        </w:rPr>
        <w:t>Instead of using associate procedure</w:t>
      </w:r>
      <w:r w:rsidR="00C93764">
        <w:rPr>
          <w:lang w:val="en-US"/>
        </w:rPr>
        <w:t xml:space="preserve"> defined in </w:t>
      </w:r>
      <w:r w:rsidR="00AC011E" w:rsidRPr="00BD6AEE">
        <w:rPr>
          <w:i/>
          <w:lang w:val="en-US"/>
        </w:rPr>
        <w:t>Hotspot 2.0 (Release 2) Technical Specification</w:t>
      </w:r>
      <w:r w:rsidR="00AC011E">
        <w:rPr>
          <w:lang w:val="en-US"/>
        </w:rPr>
        <w:t> </w:t>
      </w:r>
      <w:r w:rsidR="00C93764">
        <w:rPr>
          <w:lang w:val="en-US"/>
        </w:rPr>
        <w:t>[</w:t>
      </w:r>
      <w:r w:rsidR="0099442F">
        <w:rPr>
          <w:lang w:val="en-US"/>
        </w:rPr>
        <w:t>3</w:t>
      </w:r>
      <w:r w:rsidR="00C93764">
        <w:rPr>
          <w:lang w:val="en-US"/>
        </w:rPr>
        <w:t>]</w:t>
      </w:r>
      <w:r w:rsidRPr="00561A19">
        <w:rPr>
          <w:lang w:val="en-US"/>
        </w:rPr>
        <w:t>, the RRC Connection Request procedure is applied</w:t>
      </w:r>
      <w:r w:rsidR="00C93764">
        <w:rPr>
          <w:lang w:val="en-US"/>
        </w:rPr>
        <w:t xml:space="preserve"> as defined </w:t>
      </w:r>
      <w:r w:rsidR="00AC011E">
        <w:rPr>
          <w:lang w:val="en-US"/>
        </w:rPr>
        <w:t>in Section 5.11.</w:t>
      </w:r>
      <w:r w:rsidR="00EB6D75">
        <w:rPr>
          <w:lang w:val="en-US"/>
        </w:rPr>
        <w:t xml:space="preserve">7 </w:t>
      </w:r>
      <w:r w:rsidR="00AC011E">
        <w:rPr>
          <w:lang w:val="en-US"/>
        </w:rPr>
        <w:t>of MFA TS MF.202 </w:t>
      </w:r>
      <w:r w:rsidR="00C93764">
        <w:rPr>
          <w:lang w:val="en-US"/>
        </w:rPr>
        <w:t>[6]</w:t>
      </w:r>
      <w:r>
        <w:rPr>
          <w:lang w:val="en-US"/>
        </w:rPr>
        <w:t>.</w:t>
      </w:r>
    </w:p>
    <w:p w14:paraId="03E5BD86" w14:textId="3576BAF2" w:rsidR="003B4CD6" w:rsidRPr="00561A19" w:rsidRDefault="003B4CD6" w:rsidP="008E4C2B">
      <w:pPr>
        <w:pStyle w:val="ListParagraph"/>
        <w:numPr>
          <w:ilvl w:val="0"/>
          <w:numId w:val="8"/>
        </w:numPr>
        <w:rPr>
          <w:lang w:val="en-US"/>
        </w:rPr>
      </w:pPr>
      <w:r w:rsidRPr="00561A19">
        <w:rPr>
          <w:lang w:val="en-US"/>
        </w:rPr>
        <w:t xml:space="preserve">Instead of using 802.11 authentication, </w:t>
      </w:r>
      <w:r w:rsidR="00AC011E">
        <w:rPr>
          <w:lang w:val="en-US"/>
        </w:rPr>
        <w:t xml:space="preserve">the </w:t>
      </w:r>
      <w:r w:rsidRPr="00561A19">
        <w:rPr>
          <w:lang w:val="en-US"/>
        </w:rPr>
        <w:t xml:space="preserve">EAP </w:t>
      </w:r>
      <w:r w:rsidR="00AC011E">
        <w:rPr>
          <w:lang w:val="en-US"/>
        </w:rPr>
        <w:t>a</w:t>
      </w:r>
      <w:r w:rsidRPr="00561A19">
        <w:rPr>
          <w:lang w:val="en-US"/>
        </w:rPr>
        <w:t>uthentication over NAS is applied</w:t>
      </w:r>
      <w:r w:rsidR="00C93764">
        <w:rPr>
          <w:lang w:val="en-US"/>
        </w:rPr>
        <w:t xml:space="preserve"> as defined </w:t>
      </w:r>
      <w:r w:rsidR="00AC011E">
        <w:rPr>
          <w:lang w:val="en-US"/>
        </w:rPr>
        <w:t xml:space="preserve">in </w:t>
      </w:r>
      <w:r w:rsidR="00C9248D">
        <w:rPr>
          <w:lang w:val="en-US"/>
        </w:rPr>
        <w:t xml:space="preserve">Section 5.12.2 of </w:t>
      </w:r>
      <w:r w:rsidR="00AC011E">
        <w:rPr>
          <w:lang w:val="en-US"/>
        </w:rPr>
        <w:t>MFA TS MF.202 </w:t>
      </w:r>
      <w:r w:rsidR="00C93764">
        <w:rPr>
          <w:lang w:val="en-US"/>
        </w:rPr>
        <w:t>[6]</w:t>
      </w:r>
      <w:r>
        <w:rPr>
          <w:lang w:val="en-US"/>
        </w:rPr>
        <w:t>.</w:t>
      </w:r>
    </w:p>
    <w:p w14:paraId="1FA4774D" w14:textId="55AC5BCC" w:rsidR="003B4CD6" w:rsidRPr="00D672E2" w:rsidRDefault="003B4CD6" w:rsidP="00AC011E">
      <w:pPr>
        <w:pStyle w:val="ListParagraph"/>
        <w:rPr>
          <w:lang w:val="en-US"/>
        </w:rPr>
      </w:pPr>
      <w:r>
        <w:rPr>
          <w:lang w:val="en-US"/>
        </w:rPr>
        <w:t xml:space="preserve">As support for Device certificate is mandatory for UEs that support </w:t>
      </w:r>
      <w:r w:rsidR="009C4893">
        <w:rPr>
          <w:lang w:val="en-US"/>
        </w:rPr>
        <w:t xml:space="preserve">the </w:t>
      </w:r>
      <w:r>
        <w:rPr>
          <w:lang w:val="en-US"/>
        </w:rPr>
        <w:t xml:space="preserve">OSU procedure, the </w:t>
      </w:r>
      <w:r w:rsidRPr="00561A19">
        <w:rPr>
          <w:lang w:val="en-US"/>
        </w:rPr>
        <w:t xml:space="preserve">OSU server </w:t>
      </w:r>
      <w:r>
        <w:rPr>
          <w:lang w:val="en-US"/>
        </w:rPr>
        <w:t xml:space="preserve">shall </w:t>
      </w:r>
      <w:r w:rsidRPr="00561A19">
        <w:rPr>
          <w:lang w:val="en-US"/>
        </w:rPr>
        <w:t xml:space="preserve">request </w:t>
      </w:r>
      <w:r w:rsidR="009C4893">
        <w:rPr>
          <w:lang w:val="en-US"/>
        </w:rPr>
        <w:t xml:space="preserve">a </w:t>
      </w:r>
      <w:r w:rsidRPr="00561A19">
        <w:rPr>
          <w:lang w:val="en-US"/>
        </w:rPr>
        <w:t xml:space="preserve">client certificate already in </w:t>
      </w:r>
      <w:r w:rsidR="009C4893">
        <w:rPr>
          <w:lang w:val="en-US"/>
        </w:rPr>
        <w:t xml:space="preserve">the </w:t>
      </w:r>
      <w:r w:rsidRPr="00561A19">
        <w:rPr>
          <w:lang w:val="en-US"/>
        </w:rPr>
        <w:t>initial TLS setup</w:t>
      </w:r>
      <w:r w:rsidR="009C4893">
        <w:rPr>
          <w:lang w:val="en-US"/>
        </w:rPr>
        <w:t>,</w:t>
      </w:r>
      <w:r w:rsidRPr="00A4133E">
        <w:rPr>
          <w:lang w:val="en-US"/>
        </w:rPr>
        <w:t xml:space="preserve"> </w:t>
      </w:r>
      <w:r>
        <w:rPr>
          <w:lang w:val="en-US"/>
        </w:rPr>
        <w:t xml:space="preserve">as specified </w:t>
      </w:r>
      <w:r w:rsidR="009B6D24">
        <w:rPr>
          <w:lang w:val="en-US"/>
        </w:rPr>
        <w:t xml:space="preserve">Section </w:t>
      </w:r>
      <w:r>
        <w:rPr>
          <w:lang w:val="en-US"/>
        </w:rPr>
        <w:t>5.</w:t>
      </w:r>
      <w:r w:rsidR="00465B3F">
        <w:rPr>
          <w:lang w:val="en-US"/>
        </w:rPr>
        <w:t>14</w:t>
      </w:r>
      <w:r>
        <w:rPr>
          <w:lang w:val="en-US"/>
        </w:rPr>
        <w:t xml:space="preserve">.2 of </w:t>
      </w:r>
      <w:r w:rsidR="00AC011E">
        <w:rPr>
          <w:lang w:val="en-US"/>
        </w:rPr>
        <w:t>MFA TS MF.202 </w:t>
      </w:r>
      <w:r>
        <w:rPr>
          <w:lang w:val="en-US"/>
        </w:rPr>
        <w:t>[6]</w:t>
      </w:r>
      <w:r w:rsidR="009C4893">
        <w:rPr>
          <w:lang w:val="en-US"/>
        </w:rPr>
        <w:t>. This is</w:t>
      </w:r>
      <w:r w:rsidRPr="00561A19">
        <w:rPr>
          <w:lang w:val="en-US"/>
        </w:rPr>
        <w:t xml:space="preserve"> contrary to </w:t>
      </w:r>
      <w:r w:rsidR="00AC011E">
        <w:rPr>
          <w:lang w:val="en-US"/>
        </w:rPr>
        <w:t>S</w:t>
      </w:r>
      <w:r w:rsidRPr="00561A19">
        <w:rPr>
          <w:lang w:val="en-US"/>
        </w:rPr>
        <w:t xml:space="preserve">tep 1 in Figures 35 and 47 </w:t>
      </w:r>
      <w:r w:rsidR="009C4893">
        <w:rPr>
          <w:lang w:val="en-US"/>
        </w:rPr>
        <w:t>of</w:t>
      </w:r>
      <w:r w:rsidRPr="00561A19">
        <w:rPr>
          <w:lang w:val="en-US"/>
        </w:rPr>
        <w:t xml:space="preserve"> </w:t>
      </w:r>
      <w:r w:rsidR="00AC011E" w:rsidRPr="00BD6AEE">
        <w:rPr>
          <w:i/>
          <w:lang w:val="en-US"/>
        </w:rPr>
        <w:t>Hotspot 2.0 (Release</w:t>
      </w:r>
      <w:r w:rsidR="00AC011E">
        <w:rPr>
          <w:i/>
          <w:lang w:val="en-US"/>
        </w:rPr>
        <w:t> </w:t>
      </w:r>
      <w:r w:rsidR="00AC011E" w:rsidRPr="00BD6AEE">
        <w:rPr>
          <w:i/>
          <w:lang w:val="en-US"/>
        </w:rPr>
        <w:t>2) Technical Specification</w:t>
      </w:r>
      <w:r w:rsidR="00AC011E">
        <w:rPr>
          <w:lang w:val="en-US"/>
        </w:rPr>
        <w:t> </w:t>
      </w:r>
      <w:r w:rsidRPr="00561A19">
        <w:rPr>
          <w:lang w:val="en-US"/>
        </w:rPr>
        <w:t>[</w:t>
      </w:r>
      <w:r w:rsidR="0099442F">
        <w:rPr>
          <w:lang w:val="en-US"/>
        </w:rPr>
        <w:t>3</w:t>
      </w:r>
      <w:r w:rsidRPr="00561A19">
        <w:rPr>
          <w:lang w:val="en-US"/>
        </w:rPr>
        <w:t>]</w:t>
      </w:r>
      <w:r w:rsidR="009B6D24">
        <w:rPr>
          <w:lang w:val="en-US"/>
        </w:rPr>
        <w:t xml:space="preserve">. </w:t>
      </w:r>
      <w:r>
        <w:rPr>
          <w:lang w:val="en-US"/>
        </w:rPr>
        <w:t xml:space="preserve">In Figures 35 and 47 in </w:t>
      </w:r>
      <w:r w:rsidR="00AC011E" w:rsidRPr="00BD6AEE">
        <w:rPr>
          <w:i/>
          <w:lang w:val="en-US"/>
        </w:rPr>
        <w:t>Hotspot 2.0 (Release 2) Technical Specification</w:t>
      </w:r>
      <w:r w:rsidR="00AC011E">
        <w:rPr>
          <w:lang w:val="en-US"/>
        </w:rPr>
        <w:t> </w:t>
      </w:r>
      <w:r>
        <w:rPr>
          <w:lang w:val="en-US"/>
        </w:rPr>
        <w:t>[</w:t>
      </w:r>
      <w:r w:rsidR="0099442F">
        <w:rPr>
          <w:lang w:val="en-US"/>
        </w:rPr>
        <w:t>3</w:t>
      </w:r>
      <w:r>
        <w:rPr>
          <w:lang w:val="en-US"/>
        </w:rPr>
        <w:t xml:space="preserve">], </w:t>
      </w:r>
      <w:r w:rsidR="00AC011E">
        <w:rPr>
          <w:lang w:val="en-US"/>
        </w:rPr>
        <w:t>S</w:t>
      </w:r>
      <w:r w:rsidRPr="00D672E2">
        <w:rPr>
          <w:lang w:val="en-US"/>
        </w:rPr>
        <w:t>teps 2</w:t>
      </w:r>
      <w:r w:rsidR="009C4893">
        <w:rPr>
          <w:lang w:val="en-US"/>
        </w:rPr>
        <w:t> </w:t>
      </w:r>
      <w:r w:rsidR="00AC011E">
        <w:rPr>
          <w:lang w:val="en-US"/>
        </w:rPr>
        <w:t>through</w:t>
      </w:r>
      <w:r w:rsidR="009C4893">
        <w:rPr>
          <w:lang w:val="en-US"/>
        </w:rPr>
        <w:t> </w:t>
      </w:r>
      <w:r w:rsidRPr="00D672E2">
        <w:rPr>
          <w:lang w:val="en-US"/>
        </w:rPr>
        <w:t xml:space="preserve">5 </w:t>
      </w:r>
      <w:r>
        <w:rPr>
          <w:lang w:val="en-US"/>
        </w:rPr>
        <w:t>do</w:t>
      </w:r>
      <w:r w:rsidRPr="00D672E2">
        <w:rPr>
          <w:lang w:val="en-US"/>
        </w:rPr>
        <w:t xml:space="preserve"> not appl</w:t>
      </w:r>
      <w:r>
        <w:rPr>
          <w:lang w:val="en-US"/>
        </w:rPr>
        <w:t>y</w:t>
      </w:r>
      <w:r w:rsidRPr="00D672E2">
        <w:rPr>
          <w:lang w:val="en-US"/>
        </w:rPr>
        <w:t>.</w:t>
      </w:r>
    </w:p>
    <w:p w14:paraId="0381929A" w14:textId="7BB0E268" w:rsidR="003B4CD6" w:rsidRPr="00C77389" w:rsidRDefault="003B4CD6" w:rsidP="008E4C2B">
      <w:pPr>
        <w:pStyle w:val="ListParagraph"/>
        <w:numPr>
          <w:ilvl w:val="0"/>
          <w:numId w:val="8"/>
        </w:numPr>
        <w:rPr>
          <w:lang w:val="en-US"/>
        </w:rPr>
      </w:pPr>
      <w:r>
        <w:rPr>
          <w:lang w:val="en-US"/>
        </w:rPr>
        <w:t xml:space="preserve">The terminology “HotSpot 2.0 trusted CA database” in </w:t>
      </w:r>
      <w:r w:rsidR="009B6D24">
        <w:rPr>
          <w:lang w:val="en-US"/>
        </w:rPr>
        <w:t xml:space="preserve">Section </w:t>
      </w:r>
      <w:r>
        <w:rPr>
          <w:lang w:val="en-US"/>
        </w:rPr>
        <w:t>7.3.</w:t>
      </w:r>
      <w:r w:rsidRPr="00A4133E">
        <w:rPr>
          <w:lang w:val="en-US"/>
        </w:rPr>
        <w:t xml:space="preserve">1 </w:t>
      </w:r>
      <w:r>
        <w:rPr>
          <w:lang w:val="en-US"/>
        </w:rPr>
        <w:t xml:space="preserve">of </w:t>
      </w:r>
      <w:r w:rsidR="009C4893" w:rsidRPr="00BD6AEE">
        <w:rPr>
          <w:i/>
          <w:lang w:val="en-US"/>
        </w:rPr>
        <w:t>Hotspot 2.0 (Release</w:t>
      </w:r>
      <w:r w:rsidR="009C4893">
        <w:rPr>
          <w:i/>
          <w:lang w:val="en-US"/>
        </w:rPr>
        <w:t> </w:t>
      </w:r>
      <w:r w:rsidR="009C4893" w:rsidRPr="00BD6AEE">
        <w:rPr>
          <w:i/>
          <w:lang w:val="en-US"/>
        </w:rPr>
        <w:t>2) Technical Specification</w:t>
      </w:r>
      <w:r w:rsidR="009C4893">
        <w:rPr>
          <w:lang w:val="en-US"/>
        </w:rPr>
        <w:t> </w:t>
      </w:r>
      <w:r w:rsidR="009C4893" w:rsidRPr="00561A19">
        <w:rPr>
          <w:lang w:val="en-US"/>
        </w:rPr>
        <w:t>[</w:t>
      </w:r>
      <w:r w:rsidR="009C4893">
        <w:rPr>
          <w:lang w:val="en-US"/>
        </w:rPr>
        <w:t>3</w:t>
      </w:r>
      <w:r w:rsidR="009C4893" w:rsidRPr="00561A19">
        <w:rPr>
          <w:lang w:val="en-US"/>
        </w:rPr>
        <w:t>]</w:t>
      </w:r>
      <w:r>
        <w:rPr>
          <w:lang w:val="en-US"/>
        </w:rPr>
        <w:t xml:space="preserve"> </w:t>
      </w:r>
      <w:r w:rsidRPr="00A4133E">
        <w:rPr>
          <w:lang w:val="en-US"/>
        </w:rPr>
        <w:t>is replaced with the terminology “MFA trusted CA database</w:t>
      </w:r>
      <w:r w:rsidRPr="00C77389">
        <w:rPr>
          <w:lang w:val="en-US"/>
        </w:rPr>
        <w:t>”</w:t>
      </w:r>
      <w:r>
        <w:rPr>
          <w:lang w:val="en-US"/>
        </w:rPr>
        <w:t>.</w:t>
      </w:r>
    </w:p>
    <w:p w14:paraId="1CE1D851" w14:textId="77777777" w:rsidR="003B4CD6" w:rsidRPr="00A4133E" w:rsidRDefault="003B4CD6" w:rsidP="008E4C2B">
      <w:pPr>
        <w:pStyle w:val="ListParagraph"/>
        <w:numPr>
          <w:ilvl w:val="0"/>
          <w:numId w:val="8"/>
        </w:numPr>
        <w:rPr>
          <w:lang w:val="en-US"/>
        </w:rPr>
      </w:pPr>
      <w:r w:rsidRPr="00A4133E">
        <w:rPr>
          <w:lang w:val="en-US"/>
        </w:rPr>
        <w:t>The terminology “Operator Friendly Name” is replaced with the terminology “MFA PSP Friendly Name”</w:t>
      </w:r>
    </w:p>
    <w:p w14:paraId="1F346203" w14:textId="3749019E" w:rsidR="003B4CD6" w:rsidRPr="00A4133E" w:rsidRDefault="003B4CD6" w:rsidP="008E4C2B">
      <w:pPr>
        <w:pStyle w:val="ListParagraph"/>
        <w:numPr>
          <w:ilvl w:val="0"/>
          <w:numId w:val="8"/>
        </w:numPr>
        <w:rPr>
          <w:lang w:val="en-US"/>
        </w:rPr>
      </w:pPr>
      <w:r w:rsidRPr="00A4133E">
        <w:rPr>
          <w:lang w:val="en-US"/>
        </w:rPr>
        <w:t>The reserved value “id-wfa-hotspot-friendlyName” is replaced with the reserved value “id-mfa-psp-friendlyName</w:t>
      </w:r>
      <w:r w:rsidR="009C4893">
        <w:rPr>
          <w:lang w:val="en-US"/>
        </w:rPr>
        <w:t>”.</w:t>
      </w:r>
      <w:r w:rsidRPr="00A4133E">
        <w:rPr>
          <w:lang w:val="en-US"/>
        </w:rPr>
        <w:t xml:space="preserve"> </w:t>
      </w:r>
      <w:r w:rsidR="009C4893">
        <w:rPr>
          <w:lang w:val="en-US"/>
        </w:rPr>
        <w:t>T</w:t>
      </w:r>
      <w:r w:rsidRPr="00A4133E">
        <w:rPr>
          <w:lang w:val="en-US"/>
        </w:rPr>
        <w:t>his value is the type-id of the X.509 o</w:t>
      </w:r>
      <w:r w:rsidR="009C4893">
        <w:rPr>
          <w:lang w:val="en-US"/>
        </w:rPr>
        <w:t>therName containing the MFA PSP F</w:t>
      </w:r>
      <w:r w:rsidRPr="00A4133E">
        <w:rPr>
          <w:lang w:val="en-US"/>
        </w:rPr>
        <w:t xml:space="preserve">riendly </w:t>
      </w:r>
      <w:r w:rsidR="009C4893">
        <w:rPr>
          <w:lang w:val="en-US"/>
        </w:rPr>
        <w:t>N</w:t>
      </w:r>
      <w:r w:rsidRPr="00A4133E">
        <w:rPr>
          <w:lang w:val="en-US"/>
        </w:rPr>
        <w:t>ame.</w:t>
      </w:r>
    </w:p>
    <w:p w14:paraId="37A0C49D" w14:textId="272C0264" w:rsidR="003B4CD6" w:rsidRDefault="003B4CD6" w:rsidP="008E4C2B">
      <w:pPr>
        <w:pStyle w:val="ListParagraph"/>
        <w:numPr>
          <w:ilvl w:val="0"/>
          <w:numId w:val="8"/>
        </w:numPr>
        <w:rPr>
          <w:lang w:val="en-US"/>
        </w:rPr>
      </w:pPr>
      <w:r>
        <w:rPr>
          <w:lang w:val="en-US"/>
        </w:rPr>
        <w:t>The reserved OID value “</w:t>
      </w:r>
      <w:r>
        <w:t>1.3.6.1.4.1.40808.1.1.1</w:t>
      </w:r>
      <w:r>
        <w:rPr>
          <w:lang w:val="en-US"/>
        </w:rPr>
        <w:t>” (identifying the reserved value id-WFA-hotspot-friendlyName) is replaced by the reserved OID value “1.3.6.1.4.1.[MFA Code].1.1.1” (identifying the reserved value “id-mfa-psp-friendlyName”)</w:t>
      </w:r>
      <w:r w:rsidR="009C4893">
        <w:rPr>
          <w:lang w:val="en-US"/>
        </w:rPr>
        <w:t>.</w:t>
      </w:r>
    </w:p>
    <w:p w14:paraId="754021D0" w14:textId="78A8E3C5" w:rsidR="003B4CD6" w:rsidRPr="00C77389" w:rsidRDefault="003B4CD6" w:rsidP="008E4C2B">
      <w:pPr>
        <w:pStyle w:val="ListParagraph"/>
        <w:numPr>
          <w:ilvl w:val="0"/>
          <w:numId w:val="8"/>
        </w:numPr>
        <w:rPr>
          <w:lang w:val="en-US"/>
        </w:rPr>
      </w:pPr>
      <w:r>
        <w:rPr>
          <w:lang w:val="en-US"/>
        </w:rPr>
        <w:t xml:space="preserve">Instead of using HS2.0 access </w:t>
      </w:r>
      <w:r w:rsidRPr="00A4133E">
        <w:rPr>
          <w:lang w:val="en-US"/>
        </w:rPr>
        <w:t>authentication</w:t>
      </w:r>
      <w:r>
        <w:rPr>
          <w:lang w:val="en-US"/>
        </w:rPr>
        <w:t xml:space="preserve"> </w:t>
      </w:r>
      <w:r w:rsidR="009C4893">
        <w:rPr>
          <w:lang w:val="en-US"/>
        </w:rPr>
        <w:t xml:space="preserve">as described </w:t>
      </w:r>
      <w:r>
        <w:rPr>
          <w:lang w:val="en-US"/>
        </w:rPr>
        <w:t xml:space="preserve">in </w:t>
      </w:r>
      <w:r w:rsidR="009B6D24">
        <w:rPr>
          <w:lang w:val="en-US"/>
        </w:rPr>
        <w:t xml:space="preserve">Section </w:t>
      </w:r>
      <w:r>
        <w:rPr>
          <w:lang w:val="en-US"/>
        </w:rPr>
        <w:t xml:space="preserve">7.6.2 in </w:t>
      </w:r>
      <w:r w:rsidR="009C4893" w:rsidRPr="00BD6AEE">
        <w:rPr>
          <w:i/>
          <w:lang w:val="en-US"/>
        </w:rPr>
        <w:t>Hotspot 2.0 (Release</w:t>
      </w:r>
      <w:r w:rsidR="009C4893">
        <w:rPr>
          <w:i/>
          <w:lang w:val="en-US"/>
        </w:rPr>
        <w:t> </w:t>
      </w:r>
      <w:r w:rsidR="009C4893" w:rsidRPr="00BD6AEE">
        <w:rPr>
          <w:i/>
          <w:lang w:val="en-US"/>
        </w:rPr>
        <w:t>2) Technical Specification</w:t>
      </w:r>
      <w:r w:rsidR="009C4893">
        <w:rPr>
          <w:lang w:val="en-US"/>
        </w:rPr>
        <w:t> </w:t>
      </w:r>
      <w:r w:rsidR="009C4893" w:rsidRPr="00561A19">
        <w:rPr>
          <w:lang w:val="en-US"/>
        </w:rPr>
        <w:t>[</w:t>
      </w:r>
      <w:r w:rsidR="009C4893">
        <w:rPr>
          <w:lang w:val="en-US"/>
        </w:rPr>
        <w:t>3</w:t>
      </w:r>
      <w:r w:rsidR="009C4893" w:rsidRPr="00561A19">
        <w:rPr>
          <w:lang w:val="en-US"/>
        </w:rPr>
        <w:t>]</w:t>
      </w:r>
      <w:r w:rsidRPr="00A4133E">
        <w:rPr>
          <w:lang w:val="en-US"/>
        </w:rPr>
        <w:t xml:space="preserve">, MFA </w:t>
      </w:r>
      <w:r w:rsidRPr="00C871E6">
        <w:rPr>
          <w:lang w:val="en-US"/>
        </w:rPr>
        <w:t xml:space="preserve">NHN network </w:t>
      </w:r>
      <w:r w:rsidRPr="00A4133E">
        <w:rPr>
          <w:lang w:val="en-US"/>
        </w:rPr>
        <w:t xml:space="preserve">access authentication </w:t>
      </w:r>
      <w:r>
        <w:rPr>
          <w:lang w:val="en-US"/>
        </w:rPr>
        <w:t xml:space="preserve">is applied as specified in </w:t>
      </w:r>
      <w:r w:rsidR="009B6D24">
        <w:rPr>
          <w:lang w:val="en-US"/>
        </w:rPr>
        <w:t xml:space="preserve">Sections </w:t>
      </w:r>
      <w:r>
        <w:rPr>
          <w:lang w:val="en-US"/>
        </w:rPr>
        <w:t>5.1</w:t>
      </w:r>
      <w:r w:rsidR="007978C1">
        <w:rPr>
          <w:lang w:val="en-US"/>
        </w:rPr>
        <w:t>2</w:t>
      </w:r>
      <w:r>
        <w:rPr>
          <w:lang w:val="en-US"/>
        </w:rPr>
        <w:t xml:space="preserve">.3.3 </w:t>
      </w:r>
      <w:r w:rsidR="007978C1">
        <w:rPr>
          <w:lang w:val="en-US"/>
        </w:rPr>
        <w:t>(</w:t>
      </w:r>
      <w:r>
        <w:rPr>
          <w:lang w:val="en-US"/>
        </w:rPr>
        <w:t>EAP-TLS</w:t>
      </w:r>
      <w:r w:rsidR="007978C1">
        <w:rPr>
          <w:lang w:val="en-US"/>
        </w:rPr>
        <w:t>)</w:t>
      </w:r>
      <w:r>
        <w:rPr>
          <w:lang w:val="en-US"/>
        </w:rPr>
        <w:t xml:space="preserve"> or 5.1</w:t>
      </w:r>
      <w:r w:rsidR="007978C1">
        <w:rPr>
          <w:lang w:val="en-US"/>
        </w:rPr>
        <w:t>2</w:t>
      </w:r>
      <w:r>
        <w:rPr>
          <w:lang w:val="en-US"/>
        </w:rPr>
        <w:t xml:space="preserve">.3.4 </w:t>
      </w:r>
      <w:r w:rsidR="007978C1">
        <w:rPr>
          <w:lang w:val="en-US"/>
        </w:rPr>
        <w:t>(</w:t>
      </w:r>
      <w:r>
        <w:rPr>
          <w:lang w:val="en-US"/>
        </w:rPr>
        <w:t>EAP-TTLS</w:t>
      </w:r>
      <w:r w:rsidR="007978C1">
        <w:rPr>
          <w:lang w:val="en-US"/>
        </w:rPr>
        <w:t>)</w:t>
      </w:r>
      <w:r>
        <w:rPr>
          <w:lang w:val="en-US"/>
        </w:rPr>
        <w:t xml:space="preserve"> of </w:t>
      </w:r>
      <w:r w:rsidR="007978C1">
        <w:rPr>
          <w:lang w:val="en-US"/>
        </w:rPr>
        <w:t>MFA TS MF.202 </w:t>
      </w:r>
      <w:r w:rsidRPr="00C77389">
        <w:rPr>
          <w:lang w:val="en-US"/>
        </w:rPr>
        <w:t>[6]</w:t>
      </w:r>
    </w:p>
    <w:p w14:paraId="385E3162" w14:textId="77777777" w:rsidR="003B4CD6" w:rsidRPr="00C77389" w:rsidRDefault="003B4CD6" w:rsidP="008E4C2B">
      <w:pPr>
        <w:pStyle w:val="ListParagraph"/>
        <w:numPr>
          <w:ilvl w:val="0"/>
          <w:numId w:val="8"/>
        </w:numPr>
        <w:rPr>
          <w:lang w:val="en-US"/>
        </w:rPr>
      </w:pPr>
      <w:r w:rsidRPr="00C77389">
        <w:rPr>
          <w:lang w:val="en-US"/>
        </w:rPr>
        <w:t xml:space="preserve">The terminology “HS2.0 Extended Key Usage” is replaced with the terminology “MFA </w:t>
      </w:r>
      <w:r w:rsidRPr="00C871E6">
        <w:rPr>
          <w:lang w:val="en-US"/>
        </w:rPr>
        <w:t xml:space="preserve">NHN </w:t>
      </w:r>
      <w:r w:rsidRPr="00C77389">
        <w:rPr>
          <w:lang w:val="en-US"/>
        </w:rPr>
        <w:t>Extended Key Usage”</w:t>
      </w:r>
    </w:p>
    <w:p w14:paraId="10994A28" w14:textId="77777777" w:rsidR="003B4CD6" w:rsidRPr="00C77389" w:rsidRDefault="003B4CD6" w:rsidP="008E4C2B">
      <w:pPr>
        <w:pStyle w:val="ListParagraph"/>
        <w:numPr>
          <w:ilvl w:val="0"/>
          <w:numId w:val="8"/>
        </w:numPr>
        <w:rPr>
          <w:lang w:val="en-US"/>
        </w:rPr>
      </w:pPr>
      <w:r w:rsidRPr="00C77389">
        <w:rPr>
          <w:lang w:val="en-US"/>
        </w:rPr>
        <w:t xml:space="preserve">The terminology “HS2.0 EKU” is replaced with the terminology “MFA </w:t>
      </w:r>
      <w:r w:rsidRPr="00C871E6">
        <w:rPr>
          <w:lang w:val="en-US"/>
        </w:rPr>
        <w:t xml:space="preserve">NHN </w:t>
      </w:r>
      <w:r w:rsidRPr="00C77389">
        <w:rPr>
          <w:lang w:val="en-US"/>
        </w:rPr>
        <w:t>EKU”</w:t>
      </w:r>
    </w:p>
    <w:p w14:paraId="63BE93EE" w14:textId="77777777" w:rsidR="003B4CD6" w:rsidRPr="00C77389" w:rsidRDefault="003B4CD6" w:rsidP="008E4C2B">
      <w:pPr>
        <w:pStyle w:val="ListParagraph"/>
        <w:numPr>
          <w:ilvl w:val="0"/>
          <w:numId w:val="8"/>
        </w:numPr>
        <w:rPr>
          <w:lang w:val="en-US"/>
        </w:rPr>
      </w:pPr>
      <w:r w:rsidRPr="00C77389">
        <w:rPr>
          <w:lang w:val="en-US"/>
        </w:rPr>
        <w:t>The reserved value “id-kp-HS2.0Auth” is replaced with the reserved value “id-kp-</w:t>
      </w:r>
      <w:r w:rsidRPr="00C871E6">
        <w:rPr>
          <w:lang w:val="en-US"/>
        </w:rPr>
        <w:t>mfa-NHN</w:t>
      </w:r>
      <w:r w:rsidRPr="00C77389">
        <w:rPr>
          <w:lang w:val="en-US"/>
        </w:rPr>
        <w:t>Auth”</w:t>
      </w:r>
    </w:p>
    <w:p w14:paraId="213E0288" w14:textId="44E7E2CF" w:rsidR="003B4CD6" w:rsidRDefault="003B4CD6" w:rsidP="008E4C2B">
      <w:pPr>
        <w:pStyle w:val="ListParagraph"/>
        <w:numPr>
          <w:ilvl w:val="0"/>
          <w:numId w:val="8"/>
        </w:numPr>
        <w:rPr>
          <w:lang w:val="en-US"/>
        </w:rPr>
      </w:pPr>
      <w:r w:rsidRPr="00C77389">
        <w:rPr>
          <w:lang w:val="en-US"/>
        </w:rPr>
        <w:t>The reserved OID value “{1.3.6.1.4.1.40808.1.1.2}” (identifying the reserved</w:t>
      </w:r>
      <w:r>
        <w:rPr>
          <w:lang w:val="en-US"/>
        </w:rPr>
        <w:t xml:space="preserve"> value “id-kp-HS2.0Auth”) is replaced with </w:t>
      </w:r>
      <w:r w:rsidR="000001EE">
        <w:rPr>
          <w:lang w:val="en-US"/>
        </w:rPr>
        <w:t>“1.3.6.1.4.1.[MFA Code].1.1.2”</w:t>
      </w:r>
      <w:r>
        <w:rPr>
          <w:lang w:val="en-US"/>
        </w:rPr>
        <w:t xml:space="preserve"> (identifying the reserved </w:t>
      </w:r>
      <w:r w:rsidRPr="00694549">
        <w:rPr>
          <w:lang w:val="en-US"/>
        </w:rPr>
        <w:t xml:space="preserve">value </w:t>
      </w:r>
      <w:r w:rsidRPr="00C871E6">
        <w:rPr>
          <w:lang w:val="en-US"/>
        </w:rPr>
        <w:t>“id-kp-mfa-NHNAuth”).</w:t>
      </w:r>
    </w:p>
    <w:p w14:paraId="62F3D28D" w14:textId="297DA58E" w:rsidR="003B4CD6" w:rsidRPr="00F559B4" w:rsidRDefault="0093674C" w:rsidP="0093674C">
      <w:pPr>
        <w:ind w:left="810" w:hanging="790"/>
        <w:rPr>
          <w:lang w:val="en-US"/>
        </w:rPr>
      </w:pPr>
      <w:r>
        <w:rPr>
          <w:lang w:val="en-US"/>
        </w:rPr>
        <w:t>N</w:t>
      </w:r>
      <w:r w:rsidR="003B4CD6" w:rsidRPr="009219BF">
        <w:rPr>
          <w:lang w:val="en-US"/>
        </w:rPr>
        <w:t>ote:</w:t>
      </w:r>
      <w:r>
        <w:rPr>
          <w:lang w:val="en-US"/>
        </w:rPr>
        <w:tab/>
      </w:r>
      <w:r w:rsidR="003B4CD6" w:rsidRPr="009219BF">
        <w:rPr>
          <w:lang w:val="en-US"/>
        </w:rPr>
        <w:t>The MFA-specific Organization Code [MFA Code] needs to be requested from and allocated by IANA.</w:t>
      </w:r>
    </w:p>
    <w:p w14:paraId="0246966D" w14:textId="2487F2D0" w:rsidR="009600E9" w:rsidRPr="00561A19" w:rsidRDefault="00C217AA" w:rsidP="009600E9">
      <w:pPr>
        <w:pStyle w:val="Heading2"/>
        <w:tabs>
          <w:tab w:val="left" w:pos="1134"/>
        </w:tabs>
        <w:rPr>
          <w:rFonts w:cs="v4.2.0"/>
          <w:lang w:val="en-US"/>
        </w:rPr>
      </w:pPr>
      <w:bookmarkStart w:id="50" w:name="_Toc465963760"/>
      <w:bookmarkStart w:id="51" w:name="_Toc471213110"/>
      <w:r>
        <w:rPr>
          <w:rFonts w:cs="v4.2.0"/>
          <w:lang w:val="en-US"/>
        </w:rPr>
        <w:t>5</w:t>
      </w:r>
      <w:r w:rsidR="009600E9" w:rsidRPr="00561A19">
        <w:rPr>
          <w:rFonts w:cs="v4.2.0"/>
          <w:lang w:val="en-US"/>
        </w:rPr>
        <w:t>.2</w:t>
      </w:r>
      <w:r w:rsidR="009600E9" w:rsidRPr="00561A19">
        <w:rPr>
          <w:rFonts w:cs="v4.2.0"/>
          <w:lang w:val="en-US"/>
        </w:rPr>
        <w:tab/>
        <w:t>Mobile device management tree</w:t>
      </w:r>
      <w:bookmarkEnd w:id="50"/>
      <w:bookmarkEnd w:id="51"/>
    </w:p>
    <w:p w14:paraId="08277A14" w14:textId="3E2679C0" w:rsidR="009600E9" w:rsidRPr="00561A19" w:rsidRDefault="007978C1" w:rsidP="009600E9">
      <w:pPr>
        <w:rPr>
          <w:lang w:val="en-US"/>
        </w:rPr>
      </w:pPr>
      <w:r>
        <w:rPr>
          <w:lang w:val="en-US"/>
        </w:rPr>
        <w:t xml:space="preserve">Section 8.1 of </w:t>
      </w:r>
      <w:r w:rsidRPr="00BD6AEE">
        <w:rPr>
          <w:i/>
          <w:lang w:val="en-US"/>
        </w:rPr>
        <w:t>Hotspot 2.0 (Release</w:t>
      </w:r>
      <w:r>
        <w:rPr>
          <w:i/>
          <w:lang w:val="en-US"/>
        </w:rPr>
        <w:t> </w:t>
      </w:r>
      <w:r w:rsidRPr="00BD6AEE">
        <w:rPr>
          <w:i/>
          <w:lang w:val="en-US"/>
        </w:rPr>
        <w:t>2) Technical Specification</w:t>
      </w:r>
      <w:r>
        <w:rPr>
          <w:lang w:val="en-US"/>
        </w:rPr>
        <w:t> </w:t>
      </w:r>
      <w:r w:rsidRPr="00561A19">
        <w:rPr>
          <w:lang w:val="en-US"/>
        </w:rPr>
        <w:t>[</w:t>
      </w:r>
      <w:r>
        <w:rPr>
          <w:lang w:val="en-US"/>
        </w:rPr>
        <w:t>3</w:t>
      </w:r>
      <w:r w:rsidRPr="00561A19">
        <w:rPr>
          <w:lang w:val="en-US"/>
        </w:rPr>
        <w:t>]</w:t>
      </w:r>
      <w:r w:rsidR="009600E9" w:rsidRPr="00561A19">
        <w:rPr>
          <w:lang w:val="en-US"/>
        </w:rPr>
        <w:t xml:space="preserve"> applies with </w:t>
      </w:r>
      <w:r>
        <w:rPr>
          <w:lang w:val="en-US"/>
        </w:rPr>
        <w:t xml:space="preserve">the </w:t>
      </w:r>
      <w:r w:rsidR="009600E9" w:rsidRPr="00561A19">
        <w:rPr>
          <w:lang w:val="en-US"/>
        </w:rPr>
        <w:t>following adaptations</w:t>
      </w:r>
      <w:r>
        <w:rPr>
          <w:lang w:val="en-US"/>
        </w:rPr>
        <w:t>,</w:t>
      </w:r>
      <w:r w:rsidR="009600E9" w:rsidRPr="00561A19">
        <w:rPr>
          <w:lang w:val="en-US"/>
        </w:rPr>
        <w:t xml:space="preserve"> in addition to </w:t>
      </w:r>
      <w:r>
        <w:rPr>
          <w:lang w:val="en-US"/>
        </w:rPr>
        <w:t xml:space="preserve">the </w:t>
      </w:r>
      <w:r w:rsidR="009600E9" w:rsidRPr="00561A19">
        <w:rPr>
          <w:lang w:val="en-US"/>
        </w:rPr>
        <w:t xml:space="preserve">adaptations </w:t>
      </w:r>
      <w:r>
        <w:rPr>
          <w:lang w:val="en-US"/>
        </w:rPr>
        <w:t xml:space="preserve">defined </w:t>
      </w:r>
      <w:r w:rsidR="009600E9" w:rsidRPr="00561A19">
        <w:rPr>
          <w:lang w:val="en-US"/>
        </w:rPr>
        <w:t xml:space="preserve">in </w:t>
      </w:r>
      <w:r w:rsidR="009B6D24">
        <w:rPr>
          <w:lang w:val="en-US"/>
        </w:rPr>
        <w:t xml:space="preserve">Section </w:t>
      </w:r>
      <w:r w:rsidR="00C217AA">
        <w:rPr>
          <w:lang w:val="en-US"/>
        </w:rPr>
        <w:t>5</w:t>
      </w:r>
      <w:r w:rsidR="009600E9" w:rsidRPr="00561A19">
        <w:rPr>
          <w:lang w:val="en-US"/>
        </w:rPr>
        <w:t>.1</w:t>
      </w:r>
      <w:r>
        <w:rPr>
          <w:lang w:val="en-US"/>
        </w:rPr>
        <w:t xml:space="preserve"> in this specification</w:t>
      </w:r>
      <w:r w:rsidR="009600E9" w:rsidRPr="00561A19">
        <w:rPr>
          <w:lang w:val="en-US"/>
        </w:rPr>
        <w:t xml:space="preserve">: </w:t>
      </w:r>
    </w:p>
    <w:p w14:paraId="5D438736" w14:textId="0D6FADD6" w:rsidR="006A3458" w:rsidRPr="00561A19" w:rsidRDefault="00806159" w:rsidP="00CF59E3">
      <w:pPr>
        <w:pStyle w:val="ListParagraph"/>
        <w:numPr>
          <w:ilvl w:val="0"/>
          <w:numId w:val="45"/>
        </w:numPr>
        <w:rPr>
          <w:lang w:val="en-US"/>
        </w:rPr>
      </w:pPr>
      <w:r w:rsidRPr="00561A19">
        <w:rPr>
          <w:lang w:val="en-US"/>
        </w:rPr>
        <w:t xml:space="preserve">Instead of using </w:t>
      </w:r>
      <w:r w:rsidR="00A85357" w:rsidRPr="00561A19">
        <w:rPr>
          <w:lang w:val="en-US"/>
        </w:rPr>
        <w:t xml:space="preserve">root </w:t>
      </w:r>
      <w:r w:rsidRPr="00561A19">
        <w:rPr>
          <w:lang w:val="en-US"/>
        </w:rPr>
        <w:t xml:space="preserve">node </w:t>
      </w:r>
      <w:r w:rsidR="009600E9" w:rsidRPr="00561A19">
        <w:rPr>
          <w:lang w:val="en-US"/>
        </w:rPr>
        <w:t>“</w:t>
      </w:r>
      <w:r w:rsidRPr="00561A19">
        <w:rPr>
          <w:rFonts w:cs="Arial"/>
          <w:lang w:val="en-US"/>
        </w:rPr>
        <w:t>./Wi-Fi</w:t>
      </w:r>
      <w:r w:rsidR="009600E9" w:rsidRPr="00561A19">
        <w:rPr>
          <w:rFonts w:cs="Arial"/>
          <w:lang w:val="en-US"/>
        </w:rPr>
        <w:t>/SP FQDN*”</w:t>
      </w:r>
      <w:r w:rsidR="00FE597A">
        <w:rPr>
          <w:rFonts w:cs="Arial"/>
          <w:lang w:val="en-US"/>
        </w:rPr>
        <w:t>,</w:t>
      </w:r>
      <w:r w:rsidRPr="00561A19">
        <w:rPr>
          <w:rFonts w:cs="Arial"/>
          <w:lang w:val="en-US"/>
        </w:rPr>
        <w:t xml:space="preserve"> the </w:t>
      </w:r>
      <w:r w:rsidR="007978C1">
        <w:rPr>
          <w:rFonts w:cs="Arial"/>
          <w:lang w:val="en-US"/>
        </w:rPr>
        <w:t>MF</w:t>
      </w:r>
      <w:r w:rsidRPr="00561A19">
        <w:rPr>
          <w:rFonts w:cs="Arial"/>
          <w:lang w:val="en-US"/>
        </w:rPr>
        <w:t xml:space="preserve"> uses root node </w:t>
      </w:r>
      <w:r w:rsidR="009600E9" w:rsidRPr="00561A19">
        <w:rPr>
          <w:rFonts w:cs="Arial"/>
          <w:lang w:val="en-US"/>
        </w:rPr>
        <w:t>“</w:t>
      </w:r>
      <w:r w:rsidRPr="00561A19">
        <w:rPr>
          <w:rFonts w:cs="Arial"/>
          <w:lang w:val="en-US"/>
        </w:rPr>
        <w:t>./MulteFire</w:t>
      </w:r>
      <w:r w:rsidR="009600E9" w:rsidRPr="00561A19">
        <w:rPr>
          <w:rFonts w:cs="Arial"/>
          <w:lang w:val="en-US"/>
        </w:rPr>
        <w:t>/</w:t>
      </w:r>
      <w:r w:rsidR="00A85357" w:rsidRPr="00561A19">
        <w:rPr>
          <w:rFonts w:cs="Arial"/>
          <w:lang w:val="en-US"/>
        </w:rPr>
        <w:t>P</w:t>
      </w:r>
      <w:r w:rsidR="009600E9" w:rsidRPr="00561A19">
        <w:rPr>
          <w:rFonts w:cs="Arial"/>
          <w:lang w:val="en-US"/>
        </w:rPr>
        <w:t>SP</w:t>
      </w:r>
      <w:r w:rsidR="00A85357" w:rsidRPr="00561A19">
        <w:rPr>
          <w:rFonts w:cs="Arial"/>
          <w:lang w:val="en-US"/>
        </w:rPr>
        <w:t xml:space="preserve"> FQDN</w:t>
      </w:r>
      <w:r w:rsidR="009600E9" w:rsidRPr="00561A19">
        <w:rPr>
          <w:rFonts w:cs="Arial"/>
          <w:lang w:val="en-US"/>
        </w:rPr>
        <w:t>*”</w:t>
      </w:r>
    </w:p>
    <w:p w14:paraId="694755D0" w14:textId="4C92CBBC" w:rsidR="002B743C" w:rsidRPr="00561A19" w:rsidRDefault="009B6D24" w:rsidP="00424C11">
      <w:pPr>
        <w:pStyle w:val="ListParagraph"/>
        <w:numPr>
          <w:ilvl w:val="0"/>
          <w:numId w:val="5"/>
        </w:numPr>
        <w:rPr>
          <w:lang w:val="en-US"/>
        </w:rPr>
      </w:pPr>
      <w:r>
        <w:rPr>
          <w:lang w:val="en-US"/>
        </w:rPr>
        <w:t>Section</w:t>
      </w:r>
      <w:r w:rsidR="00CF59E3">
        <w:rPr>
          <w:lang w:val="en-US"/>
        </w:rPr>
        <w:t> </w:t>
      </w:r>
      <w:r w:rsidR="002B743C" w:rsidRPr="00561A19">
        <w:rPr>
          <w:lang w:val="en-US"/>
        </w:rPr>
        <w:t>8.3</w:t>
      </w:r>
      <w:r w:rsidR="00D7319E">
        <w:rPr>
          <w:lang w:val="en-US"/>
        </w:rPr>
        <w:t>.</w:t>
      </w:r>
      <w:r w:rsidR="002B743C" w:rsidRPr="00561A19">
        <w:rPr>
          <w:lang w:val="en-US"/>
        </w:rPr>
        <w:t>3</w:t>
      </w:r>
      <w:r w:rsidR="00D7319E">
        <w:rPr>
          <w:lang w:val="en-US"/>
        </w:rPr>
        <w:t xml:space="preserve"> </w:t>
      </w:r>
      <w:r w:rsidR="00FE597A">
        <w:rPr>
          <w:lang w:val="en-US"/>
        </w:rPr>
        <w:t>(</w:t>
      </w:r>
      <w:r w:rsidR="002B743C" w:rsidRPr="00561A19">
        <w:rPr>
          <w:lang w:val="en-US"/>
        </w:rPr>
        <w:t>Subscription Management</w:t>
      </w:r>
      <w:r w:rsidR="00FE597A">
        <w:rPr>
          <w:lang w:val="en-US"/>
        </w:rPr>
        <w:t>)</w:t>
      </w:r>
      <w:r w:rsidR="002B743C" w:rsidRPr="00561A19">
        <w:rPr>
          <w:lang w:val="en-US"/>
        </w:rPr>
        <w:t xml:space="preserve"> </w:t>
      </w:r>
      <w:r w:rsidR="00A85357" w:rsidRPr="00561A19">
        <w:rPr>
          <w:lang w:val="en-US"/>
        </w:rPr>
        <w:t xml:space="preserve">using OMA DM </w:t>
      </w:r>
      <w:r w:rsidR="00641A74" w:rsidRPr="00561A19">
        <w:rPr>
          <w:lang w:val="en-US"/>
        </w:rPr>
        <w:t>applies for subscription update only</w:t>
      </w:r>
      <w:r w:rsidR="00FE597A">
        <w:rPr>
          <w:lang w:val="en-US"/>
        </w:rPr>
        <w:t>. Remediation is not supported.</w:t>
      </w:r>
    </w:p>
    <w:p w14:paraId="5049CCEA" w14:textId="1072ACCE" w:rsidR="002B743C" w:rsidRPr="00561A19" w:rsidRDefault="009B6D24" w:rsidP="00424C11">
      <w:pPr>
        <w:pStyle w:val="ListParagraph"/>
        <w:numPr>
          <w:ilvl w:val="0"/>
          <w:numId w:val="5"/>
        </w:numPr>
        <w:rPr>
          <w:lang w:val="en-US"/>
        </w:rPr>
      </w:pPr>
      <w:r>
        <w:rPr>
          <w:lang w:val="en-US"/>
        </w:rPr>
        <w:t>Section</w:t>
      </w:r>
      <w:r w:rsidR="00CF59E3">
        <w:rPr>
          <w:lang w:val="en-US"/>
        </w:rPr>
        <w:t> </w:t>
      </w:r>
      <w:r w:rsidR="002B743C" w:rsidRPr="00561A19">
        <w:rPr>
          <w:lang w:val="en-US"/>
        </w:rPr>
        <w:t>8.3.4</w:t>
      </w:r>
      <w:r w:rsidR="00D7319E">
        <w:rPr>
          <w:lang w:val="en-US"/>
        </w:rPr>
        <w:t xml:space="preserve"> </w:t>
      </w:r>
      <w:r w:rsidR="00FE597A">
        <w:rPr>
          <w:lang w:val="en-US"/>
        </w:rPr>
        <w:t>(</w:t>
      </w:r>
      <w:r w:rsidR="002B743C" w:rsidRPr="00561A19">
        <w:rPr>
          <w:lang w:val="en-US"/>
        </w:rPr>
        <w:t>Policy Provisionin</w:t>
      </w:r>
      <w:r w:rsidR="00FE597A">
        <w:rPr>
          <w:lang w:val="en-US"/>
        </w:rPr>
        <w:t>g)</w:t>
      </w:r>
      <w:r w:rsidR="002B743C" w:rsidRPr="00561A19">
        <w:rPr>
          <w:lang w:val="en-US"/>
        </w:rPr>
        <w:t xml:space="preserve"> </w:t>
      </w:r>
      <w:r w:rsidR="00A85357" w:rsidRPr="00561A19">
        <w:rPr>
          <w:lang w:val="en-US"/>
        </w:rPr>
        <w:t xml:space="preserve">using OMA DM </w:t>
      </w:r>
      <w:r w:rsidR="002B743C" w:rsidRPr="00561A19">
        <w:rPr>
          <w:lang w:val="en-US"/>
        </w:rPr>
        <w:t>does not apply</w:t>
      </w:r>
    </w:p>
    <w:p w14:paraId="021C5521" w14:textId="46DA15F6" w:rsidR="002B743C" w:rsidRPr="00561A19" w:rsidRDefault="009B6D24" w:rsidP="00424C11">
      <w:pPr>
        <w:pStyle w:val="ListParagraph"/>
        <w:numPr>
          <w:ilvl w:val="0"/>
          <w:numId w:val="5"/>
        </w:numPr>
        <w:rPr>
          <w:lang w:val="en-US"/>
        </w:rPr>
      </w:pPr>
      <w:r>
        <w:rPr>
          <w:lang w:val="en-US"/>
        </w:rPr>
        <w:t>Section</w:t>
      </w:r>
      <w:r w:rsidR="00CF59E3">
        <w:rPr>
          <w:lang w:val="en-US"/>
        </w:rPr>
        <w:t> </w:t>
      </w:r>
      <w:r w:rsidR="002B743C" w:rsidRPr="00561A19">
        <w:rPr>
          <w:lang w:val="en-US"/>
        </w:rPr>
        <w:t>8.4</w:t>
      </w:r>
      <w:r w:rsidR="00D7319E">
        <w:rPr>
          <w:lang w:val="en-US"/>
        </w:rPr>
        <w:t>.</w:t>
      </w:r>
      <w:r w:rsidR="002B743C" w:rsidRPr="00561A19">
        <w:rPr>
          <w:lang w:val="en-US"/>
        </w:rPr>
        <w:t>3</w:t>
      </w:r>
      <w:r w:rsidR="00D7319E">
        <w:rPr>
          <w:lang w:val="en-US"/>
        </w:rPr>
        <w:t xml:space="preserve"> </w:t>
      </w:r>
      <w:r w:rsidR="00FE597A">
        <w:rPr>
          <w:lang w:val="en-US"/>
        </w:rPr>
        <w:t>(</w:t>
      </w:r>
      <w:r w:rsidR="002B743C" w:rsidRPr="00561A19">
        <w:rPr>
          <w:lang w:val="en-US"/>
        </w:rPr>
        <w:t>Subscription Management</w:t>
      </w:r>
      <w:r w:rsidR="00FE597A">
        <w:rPr>
          <w:lang w:val="en-US"/>
        </w:rPr>
        <w:t>)</w:t>
      </w:r>
      <w:r w:rsidR="002B743C" w:rsidRPr="00561A19">
        <w:rPr>
          <w:lang w:val="en-US"/>
        </w:rPr>
        <w:t xml:space="preserve"> </w:t>
      </w:r>
      <w:r w:rsidR="00A85357" w:rsidRPr="00561A19">
        <w:rPr>
          <w:lang w:val="en-US"/>
        </w:rPr>
        <w:t xml:space="preserve">using SOAP </w:t>
      </w:r>
      <w:r w:rsidR="00641A74" w:rsidRPr="00561A19">
        <w:rPr>
          <w:lang w:val="en-US"/>
        </w:rPr>
        <w:t xml:space="preserve">applies for </w:t>
      </w:r>
      <w:r w:rsidR="00DB5C6B" w:rsidRPr="00561A19">
        <w:rPr>
          <w:lang w:val="en-US"/>
        </w:rPr>
        <w:t>subscription update</w:t>
      </w:r>
      <w:r w:rsidR="00641A74" w:rsidRPr="00561A19">
        <w:rPr>
          <w:lang w:val="en-US"/>
        </w:rPr>
        <w:t xml:space="preserve"> only</w:t>
      </w:r>
      <w:r w:rsidR="00FE597A">
        <w:rPr>
          <w:lang w:val="en-US"/>
        </w:rPr>
        <w:t>. Remediation is not supported.</w:t>
      </w:r>
    </w:p>
    <w:p w14:paraId="13FA7CBA" w14:textId="1A01ED0D" w:rsidR="002B743C" w:rsidRPr="00561A19" w:rsidRDefault="009B6D24" w:rsidP="00424C11">
      <w:pPr>
        <w:pStyle w:val="ListParagraph"/>
        <w:numPr>
          <w:ilvl w:val="0"/>
          <w:numId w:val="5"/>
        </w:numPr>
        <w:rPr>
          <w:lang w:val="en-US"/>
        </w:rPr>
      </w:pPr>
      <w:r>
        <w:rPr>
          <w:lang w:val="en-US"/>
        </w:rPr>
        <w:t>Section</w:t>
      </w:r>
      <w:r w:rsidR="00CF59E3">
        <w:rPr>
          <w:lang w:val="en-US"/>
        </w:rPr>
        <w:t> </w:t>
      </w:r>
      <w:r w:rsidR="002B743C" w:rsidRPr="00561A19">
        <w:rPr>
          <w:lang w:val="en-US"/>
        </w:rPr>
        <w:t xml:space="preserve">8.4.4 </w:t>
      </w:r>
      <w:r w:rsidR="00FE597A">
        <w:rPr>
          <w:lang w:val="en-US"/>
        </w:rPr>
        <w:t>(</w:t>
      </w:r>
      <w:r w:rsidR="002B743C" w:rsidRPr="00561A19">
        <w:rPr>
          <w:lang w:val="en-US"/>
        </w:rPr>
        <w:t>Policy Provisioning</w:t>
      </w:r>
      <w:r w:rsidR="00FE597A">
        <w:rPr>
          <w:lang w:val="en-US"/>
        </w:rPr>
        <w:t>)</w:t>
      </w:r>
      <w:r w:rsidR="002B743C" w:rsidRPr="00561A19">
        <w:rPr>
          <w:lang w:val="en-US"/>
        </w:rPr>
        <w:t xml:space="preserve"> </w:t>
      </w:r>
      <w:r w:rsidR="00A85357" w:rsidRPr="00561A19">
        <w:rPr>
          <w:lang w:val="en-US"/>
        </w:rPr>
        <w:t xml:space="preserve">using SOAP </w:t>
      </w:r>
      <w:r w:rsidR="002B743C" w:rsidRPr="00561A19">
        <w:rPr>
          <w:lang w:val="en-US"/>
        </w:rPr>
        <w:t>does not apply</w:t>
      </w:r>
    </w:p>
    <w:p w14:paraId="7C166D3E" w14:textId="411F78F3" w:rsidR="002B743C" w:rsidRPr="00561A19" w:rsidRDefault="009B6D24" w:rsidP="00424C11">
      <w:pPr>
        <w:pStyle w:val="ListParagraph"/>
        <w:numPr>
          <w:ilvl w:val="0"/>
          <w:numId w:val="5"/>
        </w:numPr>
        <w:rPr>
          <w:lang w:val="en-US"/>
        </w:rPr>
      </w:pPr>
      <w:r>
        <w:rPr>
          <w:lang w:val="en-US"/>
        </w:rPr>
        <w:t>Section</w:t>
      </w:r>
      <w:r w:rsidR="00CF59E3">
        <w:rPr>
          <w:lang w:val="en-US"/>
        </w:rPr>
        <w:t xml:space="preserve"> </w:t>
      </w:r>
      <w:r w:rsidR="002B743C" w:rsidRPr="00561A19">
        <w:rPr>
          <w:lang w:val="en-US"/>
        </w:rPr>
        <w:t xml:space="preserve">8.5 </w:t>
      </w:r>
      <w:r w:rsidR="00FE597A">
        <w:rPr>
          <w:lang w:val="en-US"/>
        </w:rPr>
        <w:t>(</w:t>
      </w:r>
      <w:r w:rsidR="002B743C" w:rsidRPr="00561A19">
        <w:rPr>
          <w:lang w:val="en-US"/>
        </w:rPr>
        <w:t>Provisioning of a mobile device that has a SIM card</w:t>
      </w:r>
      <w:r w:rsidR="00FE597A">
        <w:rPr>
          <w:lang w:val="en-US"/>
        </w:rPr>
        <w:t>)</w:t>
      </w:r>
      <w:r w:rsidR="002B743C" w:rsidRPr="00561A19">
        <w:rPr>
          <w:lang w:val="en-US"/>
        </w:rPr>
        <w:t xml:space="preserve"> does not apply</w:t>
      </w:r>
    </w:p>
    <w:p w14:paraId="65B73CB7" w14:textId="1488D08E" w:rsidR="00A85357" w:rsidRPr="00561A19" w:rsidRDefault="00C217AA" w:rsidP="00A85357">
      <w:pPr>
        <w:pStyle w:val="Heading1"/>
        <w:rPr>
          <w:lang w:val="en-US"/>
        </w:rPr>
      </w:pPr>
      <w:bookmarkStart w:id="52" w:name="_Toc436862352"/>
      <w:bookmarkStart w:id="53" w:name="_Toc465963761"/>
      <w:bookmarkStart w:id="54" w:name="_Toc471213111"/>
      <w:r>
        <w:rPr>
          <w:lang w:val="en-US"/>
        </w:rPr>
        <w:t>6</w:t>
      </w:r>
      <w:r w:rsidR="00A85357" w:rsidRPr="00561A19">
        <w:rPr>
          <w:lang w:val="en-US"/>
        </w:rPr>
        <w:tab/>
      </w:r>
      <w:bookmarkEnd w:id="52"/>
      <w:r w:rsidR="00A85357" w:rsidRPr="00561A19">
        <w:rPr>
          <w:lang w:val="en-US"/>
        </w:rPr>
        <w:t>Management objects</w:t>
      </w:r>
      <w:bookmarkEnd w:id="53"/>
      <w:bookmarkEnd w:id="54"/>
    </w:p>
    <w:p w14:paraId="5EDCF7C8" w14:textId="5B6A6B46" w:rsidR="003B4CD6" w:rsidRDefault="003B4CD6" w:rsidP="003B4CD6">
      <w:pPr>
        <w:rPr>
          <w:lang w:val="en-US"/>
        </w:rPr>
      </w:pPr>
      <w:r w:rsidRPr="00561A19">
        <w:rPr>
          <w:lang w:val="en-US"/>
        </w:rPr>
        <w:t xml:space="preserve">The </w:t>
      </w:r>
      <w:r w:rsidR="009A5DCD">
        <w:rPr>
          <w:lang w:val="en-US"/>
        </w:rPr>
        <w:t>Management object (</w:t>
      </w:r>
      <w:r w:rsidRPr="00561A19">
        <w:rPr>
          <w:lang w:val="en-US"/>
        </w:rPr>
        <w:t>MO</w:t>
      </w:r>
      <w:r w:rsidR="009A5DCD">
        <w:rPr>
          <w:lang w:val="en-US"/>
        </w:rPr>
        <w:t>)</w:t>
      </w:r>
      <w:r w:rsidRPr="00561A19">
        <w:rPr>
          <w:lang w:val="en-US"/>
        </w:rPr>
        <w:t xml:space="preserve"> intends to follow</w:t>
      </w:r>
      <w:r w:rsidR="00DD68A4">
        <w:rPr>
          <w:lang w:val="en-US"/>
        </w:rPr>
        <w:t xml:space="preserve"> the</w:t>
      </w:r>
      <w:r w:rsidRPr="00561A19">
        <w:rPr>
          <w:lang w:val="en-US"/>
        </w:rPr>
        <w:t xml:space="preserve"> PerProviderSubscription MO and principles defined in </w:t>
      </w:r>
      <w:r w:rsidR="009A5DCD" w:rsidRPr="00BD6AEE">
        <w:rPr>
          <w:i/>
          <w:lang w:val="en-US"/>
        </w:rPr>
        <w:t>Hotspot 2.0 (Release</w:t>
      </w:r>
      <w:r w:rsidR="009A5DCD">
        <w:rPr>
          <w:i/>
          <w:lang w:val="en-US"/>
        </w:rPr>
        <w:t> </w:t>
      </w:r>
      <w:r w:rsidR="009A5DCD" w:rsidRPr="00BD6AEE">
        <w:rPr>
          <w:i/>
          <w:lang w:val="en-US"/>
        </w:rPr>
        <w:t>2) Technical Specification</w:t>
      </w:r>
      <w:r w:rsidR="009A5DCD">
        <w:rPr>
          <w:lang w:val="en-US"/>
        </w:rPr>
        <w:t> </w:t>
      </w:r>
      <w:r w:rsidR="009A5DCD" w:rsidRPr="00561A19">
        <w:rPr>
          <w:lang w:val="en-US"/>
        </w:rPr>
        <w:t>[</w:t>
      </w:r>
      <w:r w:rsidR="009A5DCD">
        <w:rPr>
          <w:lang w:val="en-US"/>
        </w:rPr>
        <w:t>3</w:t>
      </w:r>
      <w:r w:rsidR="009A5DCD" w:rsidRPr="00561A19">
        <w:rPr>
          <w:lang w:val="en-US"/>
        </w:rPr>
        <w:t>]</w:t>
      </w:r>
      <w:r w:rsidR="00DD68A4">
        <w:rPr>
          <w:lang w:val="en-US"/>
        </w:rPr>
        <w:t>,</w:t>
      </w:r>
      <w:r w:rsidR="00334D46">
        <w:rPr>
          <w:lang w:val="en-US"/>
        </w:rPr>
        <w:t xml:space="preserve"> </w:t>
      </w:r>
      <w:r w:rsidRPr="00561A19">
        <w:rPr>
          <w:lang w:val="en-US"/>
        </w:rPr>
        <w:t xml:space="preserve">but is adapted to MulteFire usage. </w:t>
      </w:r>
    </w:p>
    <w:p w14:paraId="41A12AF9" w14:textId="16317C8C" w:rsidR="00A85357" w:rsidRPr="00561A19" w:rsidRDefault="00A85357" w:rsidP="00A85357">
      <w:pPr>
        <w:rPr>
          <w:lang w:val="en-US"/>
        </w:rPr>
      </w:pPr>
      <w:r w:rsidRPr="00561A19">
        <w:rPr>
          <w:lang w:val="en-US"/>
        </w:rPr>
        <w:t xml:space="preserve">The MOs specified in </w:t>
      </w:r>
      <w:r w:rsidR="00DD68A4">
        <w:rPr>
          <w:lang w:val="en-US"/>
        </w:rPr>
        <w:t>S</w:t>
      </w:r>
      <w:r w:rsidRPr="00561A19">
        <w:rPr>
          <w:lang w:val="en-US"/>
        </w:rPr>
        <w:t xml:space="preserve">ections </w:t>
      </w:r>
      <w:r w:rsidR="00C217AA">
        <w:rPr>
          <w:lang w:val="en-US"/>
        </w:rPr>
        <w:t>6</w:t>
      </w:r>
      <w:r w:rsidR="00B76615" w:rsidRPr="00561A19">
        <w:rPr>
          <w:lang w:val="en-US"/>
        </w:rPr>
        <w:t xml:space="preserve">.1 </w:t>
      </w:r>
      <w:r w:rsidRPr="00561A19">
        <w:rPr>
          <w:lang w:val="en-US"/>
        </w:rPr>
        <w:t xml:space="preserve">and </w:t>
      </w:r>
      <w:r w:rsidR="00C217AA">
        <w:rPr>
          <w:lang w:val="en-US"/>
        </w:rPr>
        <w:t>6</w:t>
      </w:r>
      <w:r w:rsidR="00B76615" w:rsidRPr="00561A19">
        <w:rPr>
          <w:lang w:val="en-US"/>
        </w:rPr>
        <w:t>.2</w:t>
      </w:r>
      <w:r w:rsidRPr="00561A19">
        <w:rPr>
          <w:lang w:val="en-US"/>
        </w:rPr>
        <w:t xml:space="preserve"> are defined in accordance with</w:t>
      </w:r>
      <w:r w:rsidR="00B76615" w:rsidRPr="00561A19">
        <w:rPr>
          <w:lang w:val="en-US"/>
        </w:rPr>
        <w:t xml:space="preserve"> </w:t>
      </w:r>
      <w:r w:rsidR="00DD68A4">
        <w:rPr>
          <w:lang w:val="en-US"/>
        </w:rPr>
        <w:t>OMA-TS-DM_TND-V1_2 </w:t>
      </w:r>
      <w:r w:rsidR="00B76615" w:rsidRPr="00561A19">
        <w:rPr>
          <w:lang w:val="en-US"/>
        </w:rPr>
        <w:t>[8B]</w:t>
      </w:r>
      <w:r w:rsidR="00356360">
        <w:rPr>
          <w:lang w:val="en-US"/>
        </w:rPr>
        <w:t xml:space="preserve">. </w:t>
      </w:r>
      <w:r w:rsidRPr="00561A19">
        <w:rPr>
          <w:lang w:val="en-US"/>
        </w:rPr>
        <w:t xml:space="preserve">All MOs transferred between the mobile device and the online signup subscription server shall be encoded according to </w:t>
      </w:r>
      <w:r w:rsidR="00DD68A4">
        <w:rPr>
          <w:lang w:val="en-US"/>
        </w:rPr>
        <w:t>OMA-TS-DM_TNDS-V1_2 </w:t>
      </w:r>
      <w:r w:rsidR="00B76615" w:rsidRPr="00561A19">
        <w:rPr>
          <w:lang w:val="en-US"/>
        </w:rPr>
        <w:t xml:space="preserve">[8C]. </w:t>
      </w:r>
    </w:p>
    <w:p w14:paraId="5EFA5AE9" w14:textId="5A828D8D" w:rsidR="00A85357" w:rsidRPr="00561A19" w:rsidRDefault="00C217AA" w:rsidP="00A85357">
      <w:pPr>
        <w:pStyle w:val="Heading2"/>
        <w:tabs>
          <w:tab w:val="left" w:pos="1134"/>
        </w:tabs>
        <w:rPr>
          <w:rFonts w:cs="v4.2.0"/>
          <w:lang w:val="en-US"/>
        </w:rPr>
      </w:pPr>
      <w:bookmarkStart w:id="55" w:name="_Ref453251926"/>
      <w:bookmarkStart w:id="56" w:name="_Toc465963762"/>
      <w:bookmarkStart w:id="57" w:name="_Toc471213112"/>
      <w:r>
        <w:rPr>
          <w:rFonts w:cs="v4.2.0"/>
          <w:lang w:val="en-US"/>
        </w:rPr>
        <w:lastRenderedPageBreak/>
        <w:t>6</w:t>
      </w:r>
      <w:r w:rsidR="00A85357" w:rsidRPr="00561A19">
        <w:rPr>
          <w:rFonts w:cs="v4.2.0"/>
          <w:lang w:val="en-US"/>
        </w:rPr>
        <w:t>.1</w:t>
      </w:r>
      <w:r w:rsidR="00A85357" w:rsidRPr="00561A19">
        <w:rPr>
          <w:rFonts w:cs="v4.2.0"/>
          <w:lang w:val="en-US"/>
        </w:rPr>
        <w:tab/>
        <w:t>SubscriptionProfile MO</w:t>
      </w:r>
      <w:bookmarkEnd w:id="55"/>
      <w:bookmarkEnd w:id="56"/>
      <w:bookmarkEnd w:id="57"/>
    </w:p>
    <w:p w14:paraId="457E8F49" w14:textId="6DDB24E5" w:rsidR="00A85357" w:rsidRPr="00561A19" w:rsidRDefault="00A85357" w:rsidP="00A85357">
      <w:pPr>
        <w:rPr>
          <w:lang w:val="en-US"/>
        </w:rPr>
      </w:pPr>
      <w:r w:rsidRPr="00561A19">
        <w:rPr>
          <w:lang w:val="en-US"/>
        </w:rPr>
        <w:t>This section defines the MulteFire SubscriptionProfile MO for PSP</w:t>
      </w:r>
      <w:r w:rsidR="00DD68A4">
        <w:rPr>
          <w:lang w:val="en-US"/>
        </w:rPr>
        <w:t>-</w:t>
      </w:r>
      <w:r w:rsidRPr="00561A19">
        <w:rPr>
          <w:lang w:val="en-US"/>
        </w:rPr>
        <w:t>specific subscriptions</w:t>
      </w:r>
      <w:r w:rsidR="009B6D24">
        <w:rPr>
          <w:lang w:val="en-US"/>
        </w:rPr>
        <w:t xml:space="preserve">. </w:t>
      </w:r>
      <w:r w:rsidRPr="00561A19">
        <w:rPr>
          <w:lang w:val="en-US"/>
        </w:rPr>
        <w:t xml:space="preserve">The MO is used to manage MulteFire subscription profiles stored into the UE. The profile provides information for network discovery and </w:t>
      </w:r>
      <w:r w:rsidR="00CD716A">
        <w:rPr>
          <w:lang w:val="en-US"/>
        </w:rPr>
        <w:t>credentials for network access.</w:t>
      </w:r>
    </w:p>
    <w:p w14:paraId="234BB9EA" w14:textId="6F66E458" w:rsidR="00A85357" w:rsidRPr="00561A19" w:rsidRDefault="00A85357" w:rsidP="00A85357">
      <w:pPr>
        <w:rPr>
          <w:lang w:val="en-US"/>
        </w:rPr>
      </w:pPr>
      <w:r w:rsidRPr="00561A19">
        <w:rPr>
          <w:lang w:val="en-US"/>
        </w:rPr>
        <w:t xml:space="preserve">This MO is defined according to the principles specified in </w:t>
      </w:r>
      <w:r w:rsidR="00CD716A">
        <w:rPr>
          <w:lang w:val="en-US"/>
        </w:rPr>
        <w:t>OMA-TS-DM_TND-V1_2 </w:t>
      </w:r>
      <w:r w:rsidR="00B76615" w:rsidRPr="00561A19">
        <w:rPr>
          <w:lang w:val="en-US"/>
        </w:rPr>
        <w:t xml:space="preserve">[8B] </w:t>
      </w:r>
      <w:r w:rsidRPr="00561A19">
        <w:rPr>
          <w:lang w:val="en-US"/>
        </w:rPr>
        <w:t>and is therefore an OMA</w:t>
      </w:r>
      <w:r w:rsidR="00CD716A">
        <w:rPr>
          <w:lang w:val="en-US"/>
        </w:rPr>
        <w:t> </w:t>
      </w:r>
      <w:r w:rsidRPr="00561A19">
        <w:rPr>
          <w:lang w:val="en-US"/>
        </w:rPr>
        <w:t>DM</w:t>
      </w:r>
      <w:r w:rsidR="00CD716A">
        <w:rPr>
          <w:lang w:val="en-US"/>
        </w:rPr>
        <w:t>-</w:t>
      </w:r>
      <w:r w:rsidRPr="00561A19">
        <w:rPr>
          <w:lang w:val="en-US"/>
        </w:rPr>
        <w:t xml:space="preserve">compliant MO, although it may be used with both the </w:t>
      </w:r>
      <w:r w:rsidR="00CD716A">
        <w:rPr>
          <w:lang w:val="en-US"/>
        </w:rPr>
        <w:t>OMA-TS-DM_Protocol-V1_2 </w:t>
      </w:r>
      <w:r w:rsidR="00334D46">
        <w:rPr>
          <w:lang w:val="en-US"/>
        </w:rPr>
        <w:t xml:space="preserve">[8A] </w:t>
      </w:r>
      <w:r w:rsidRPr="00561A19">
        <w:rPr>
          <w:lang w:val="en-US"/>
        </w:rPr>
        <w:t xml:space="preserve">and </w:t>
      </w:r>
      <w:r w:rsidR="00CD716A">
        <w:rPr>
          <w:lang w:val="en-US"/>
        </w:rPr>
        <w:t xml:space="preserve">XML transfer protocols described in </w:t>
      </w:r>
      <w:r w:rsidR="00CD716A" w:rsidRPr="00CD716A">
        <w:rPr>
          <w:i/>
          <w:lang w:val="en-US"/>
        </w:rPr>
        <w:t>SOAP Version 1.2 Part 1: Messaging Framework</w:t>
      </w:r>
      <w:r w:rsidR="00CD716A">
        <w:rPr>
          <w:lang w:val="en-US"/>
        </w:rPr>
        <w:t> </w:t>
      </w:r>
      <w:r w:rsidR="00334D46">
        <w:rPr>
          <w:lang w:val="en-US"/>
        </w:rPr>
        <w:t>[9]</w:t>
      </w:r>
      <w:r w:rsidRPr="00561A19">
        <w:rPr>
          <w:lang w:val="en-US"/>
        </w:rPr>
        <w:t xml:space="preserve">. </w:t>
      </w:r>
    </w:p>
    <w:p w14:paraId="2B280A0B" w14:textId="77777777" w:rsidR="00A85357" w:rsidRPr="00561A19" w:rsidRDefault="00A85357" w:rsidP="00A85357">
      <w:pPr>
        <w:rPr>
          <w:lang w:val="en-US"/>
        </w:rPr>
      </w:pPr>
      <w:r w:rsidRPr="00561A19">
        <w:rPr>
          <w:lang w:val="en-US"/>
        </w:rPr>
        <w:t>The mobile device shall use the provisioned SubscriptionProfile MO to select and authenticate a network in accordance with the identifiers, credentials and related metadata contained in the MO.</w:t>
      </w:r>
    </w:p>
    <w:p w14:paraId="3A161F23" w14:textId="40573CD2" w:rsidR="00A85357" w:rsidRPr="00561A19" w:rsidRDefault="00A85357" w:rsidP="00A85357">
      <w:pPr>
        <w:rPr>
          <w:lang w:val="en-US"/>
        </w:rPr>
      </w:pPr>
      <w:r w:rsidRPr="00561A19">
        <w:rPr>
          <w:lang w:val="en-US"/>
        </w:rPr>
        <w:t xml:space="preserve">The MO provisioning can happen </w:t>
      </w:r>
      <w:r w:rsidRPr="003B4CD6">
        <w:rPr>
          <w:lang w:val="en-US"/>
        </w:rPr>
        <w:t>via</w:t>
      </w:r>
      <w:r w:rsidR="00E95E91" w:rsidRPr="003B4CD6">
        <w:rPr>
          <w:lang w:val="en-US"/>
        </w:rPr>
        <w:t xml:space="preserve"> MulteFire</w:t>
      </w:r>
      <w:r w:rsidRPr="003B4CD6">
        <w:rPr>
          <w:lang w:val="en-US"/>
        </w:rPr>
        <w:t xml:space="preserve"> online signup session</w:t>
      </w:r>
      <w:r w:rsidR="00E95E91" w:rsidRPr="003B4CD6">
        <w:rPr>
          <w:lang w:val="en-US"/>
        </w:rPr>
        <w:t xml:space="preserve"> (in-band)</w:t>
      </w:r>
      <w:r w:rsidRPr="003B4CD6">
        <w:rPr>
          <w:lang w:val="en-US"/>
        </w:rPr>
        <w:t xml:space="preserve">, via external means </w:t>
      </w:r>
      <w:r w:rsidR="00E95E91" w:rsidRPr="003B4CD6">
        <w:rPr>
          <w:lang w:val="en-US"/>
        </w:rPr>
        <w:t xml:space="preserve">(out-of-band) </w:t>
      </w:r>
      <w:r w:rsidRPr="003B4CD6">
        <w:rPr>
          <w:lang w:val="en-US"/>
        </w:rPr>
        <w:t>or manually by user</w:t>
      </w:r>
      <w:r w:rsidRPr="00561A19">
        <w:rPr>
          <w:lang w:val="en-US"/>
        </w:rPr>
        <w:t xml:space="preserve">. </w:t>
      </w:r>
      <w:r w:rsidR="00E95E91" w:rsidRPr="00561A19">
        <w:rPr>
          <w:lang w:val="en-US"/>
        </w:rPr>
        <w:t xml:space="preserve">Manual option applies to username/password type of credentials. </w:t>
      </w:r>
      <w:r w:rsidRPr="00561A19">
        <w:rPr>
          <w:lang w:val="en-US"/>
        </w:rPr>
        <w:t xml:space="preserve">Only </w:t>
      </w:r>
      <w:r w:rsidR="00D822EC">
        <w:rPr>
          <w:lang w:val="en-US"/>
        </w:rPr>
        <w:t xml:space="preserve">the </w:t>
      </w:r>
      <w:r w:rsidRPr="00561A19">
        <w:rPr>
          <w:lang w:val="en-US"/>
        </w:rPr>
        <w:t xml:space="preserve">entity that has created the MO </w:t>
      </w:r>
      <w:r w:rsidR="00D822EC">
        <w:rPr>
          <w:lang w:val="en-US"/>
        </w:rPr>
        <w:t>is</w:t>
      </w:r>
      <w:r w:rsidRPr="00561A19">
        <w:rPr>
          <w:lang w:val="en-US"/>
        </w:rPr>
        <w:t xml:space="preserve"> able to modify the MO</w:t>
      </w:r>
      <w:r w:rsidR="00D822EC">
        <w:rPr>
          <w:lang w:val="en-US"/>
        </w:rPr>
        <w:t>,</w:t>
      </w:r>
      <w:r w:rsidR="00E95E91" w:rsidRPr="00561A19">
        <w:rPr>
          <w:lang w:val="en-US"/>
        </w:rPr>
        <w:t xml:space="preserve"> unless </w:t>
      </w:r>
      <w:r w:rsidR="00D822EC">
        <w:rPr>
          <w:lang w:val="en-US"/>
        </w:rPr>
        <w:t xml:space="preserve">the </w:t>
      </w:r>
      <w:r w:rsidR="00E95E91" w:rsidRPr="00561A19">
        <w:rPr>
          <w:lang w:val="en-US"/>
        </w:rPr>
        <w:t>associated ACL says otherwise</w:t>
      </w:r>
      <w:r w:rsidR="00D822EC">
        <w:rPr>
          <w:lang w:val="en-US"/>
        </w:rPr>
        <w:t>.</w:t>
      </w:r>
    </w:p>
    <w:p w14:paraId="40AD3BA4" w14:textId="6B4DF0DE" w:rsidR="00356360" w:rsidRDefault="00A85357" w:rsidP="00A85357">
      <w:pPr>
        <w:rPr>
          <w:lang w:val="en-US"/>
        </w:rPr>
      </w:pPr>
      <w:r w:rsidRPr="00561A19">
        <w:rPr>
          <w:lang w:val="en-US"/>
        </w:rPr>
        <w:t>Online signup subscription servers shall generate valid XML names for all the dynamic nodes in the SubscriptionProfile MO provisioned to the mobile device</w:t>
      </w:r>
      <w:r w:rsidR="009B6D24">
        <w:rPr>
          <w:lang w:val="en-US"/>
        </w:rPr>
        <w:t xml:space="preserve">. </w:t>
      </w:r>
      <w:r w:rsidRPr="00561A19">
        <w:rPr>
          <w:lang w:val="en-US"/>
        </w:rPr>
        <w:t>These XML names shall be unique within the MO</w:t>
      </w:r>
      <w:r w:rsidR="009B6D24">
        <w:rPr>
          <w:lang w:val="en-US"/>
        </w:rPr>
        <w:t xml:space="preserve">. </w:t>
      </w:r>
    </w:p>
    <w:p w14:paraId="7DB56511" w14:textId="0B77907E" w:rsidR="00A85357" w:rsidRPr="00561A19" w:rsidRDefault="00A85357" w:rsidP="00356360">
      <w:pPr>
        <w:ind w:left="852" w:hanging="852"/>
        <w:rPr>
          <w:lang w:val="en-US"/>
        </w:rPr>
      </w:pPr>
      <w:r w:rsidRPr="00561A19">
        <w:rPr>
          <w:lang w:val="en-US"/>
        </w:rPr>
        <w:t>Note:</w:t>
      </w:r>
      <w:r w:rsidR="00356360">
        <w:rPr>
          <w:lang w:val="en-US"/>
        </w:rPr>
        <w:tab/>
      </w:r>
      <w:r w:rsidR="00325EA1">
        <w:rPr>
          <w:lang w:val="en-US"/>
        </w:rPr>
        <w:t>Figure 6.1.1</w:t>
      </w:r>
      <w:r w:rsidR="00334D46">
        <w:rPr>
          <w:lang w:val="en-US"/>
        </w:rPr>
        <w:t>-</w:t>
      </w:r>
      <w:r w:rsidR="00325EA1">
        <w:rPr>
          <w:lang w:val="en-US"/>
        </w:rPr>
        <w:t>1</w:t>
      </w:r>
      <w:r w:rsidR="00B76615" w:rsidRPr="00561A19">
        <w:rPr>
          <w:lang w:val="en-US"/>
        </w:rPr>
        <w:t xml:space="preserve"> and </w:t>
      </w:r>
      <w:r w:rsidR="00325EA1">
        <w:rPr>
          <w:lang w:val="en-US"/>
        </w:rPr>
        <w:t>Figure 6.2.1</w:t>
      </w:r>
      <w:r w:rsidR="00334D46">
        <w:rPr>
          <w:lang w:val="en-US"/>
        </w:rPr>
        <w:t>-</w:t>
      </w:r>
      <w:r w:rsidR="00325EA1">
        <w:rPr>
          <w:lang w:val="en-US"/>
        </w:rPr>
        <w:t>1</w:t>
      </w:r>
      <w:r w:rsidR="00D822EC">
        <w:rPr>
          <w:lang w:val="en-US"/>
        </w:rPr>
        <w:t xml:space="preserve"> indicate</w:t>
      </w:r>
      <w:r w:rsidR="00356360">
        <w:rPr>
          <w:lang w:val="en-US"/>
        </w:rPr>
        <w:t xml:space="preserve"> </w:t>
      </w:r>
      <w:r w:rsidRPr="00561A19">
        <w:rPr>
          <w:lang w:val="en-US"/>
        </w:rPr>
        <w:t xml:space="preserve">dynamic nodes </w:t>
      </w:r>
      <w:r w:rsidR="00D822EC">
        <w:rPr>
          <w:lang w:val="en-US"/>
        </w:rPr>
        <w:t>with</w:t>
      </w:r>
      <w:r w:rsidRPr="00561A19">
        <w:rPr>
          <w:lang w:val="en-US"/>
        </w:rPr>
        <w:t xml:space="preserve"> the notation </w:t>
      </w:r>
      <w:r w:rsidR="00D822EC">
        <w:rPr>
          <w:lang w:val="en-US"/>
        </w:rPr>
        <w:t>“</w:t>
      </w:r>
      <w:r w:rsidRPr="00561A19">
        <w:rPr>
          <w:lang w:val="en-US"/>
        </w:rPr>
        <w:t>&lt;X+&gt;</w:t>
      </w:r>
      <w:r w:rsidR="00D822EC">
        <w:rPr>
          <w:lang w:val="en-US"/>
        </w:rPr>
        <w:t>”</w:t>
      </w:r>
      <w:r w:rsidRPr="00561A19">
        <w:rPr>
          <w:lang w:val="en-US"/>
        </w:rPr>
        <w:t>.</w:t>
      </w:r>
    </w:p>
    <w:p w14:paraId="32F337D6" w14:textId="77777777" w:rsidR="00A85357" w:rsidRPr="00561A19" w:rsidRDefault="00A85357" w:rsidP="00A85357">
      <w:pPr>
        <w:rPr>
          <w:lang w:val="en-US"/>
        </w:rPr>
      </w:pPr>
      <w:r w:rsidRPr="00561A19">
        <w:rPr>
          <w:lang w:val="en-US"/>
        </w:rPr>
        <w:t>The implementation shall use case insensitive comparison when processing SubscriptionProfile MO node names. The case of the names shall be maintained, e.g., when uploading the MO to the server from which it was received.</w:t>
      </w:r>
    </w:p>
    <w:p w14:paraId="37B1CD8E" w14:textId="77777777" w:rsidR="00A85357" w:rsidRPr="00561A19" w:rsidRDefault="00A85357" w:rsidP="00A85357">
      <w:pPr>
        <w:rPr>
          <w:rFonts w:cs="Arial"/>
          <w:lang w:val="en-US"/>
        </w:rPr>
      </w:pPr>
      <w:r w:rsidRPr="00561A19">
        <w:rPr>
          <w:rFonts w:cs="Arial"/>
          <w:lang w:val="en-US"/>
        </w:rPr>
        <w:t>The use of term “up to” in this section indicates the expectation that a leaf node should not be any longer than a specified limit and that all lengths up to that limit should/shall (depending on the context) be supported, e.g., “Mobile device implementations shall support Username strings up to 63 octets long”.</w:t>
      </w:r>
    </w:p>
    <w:p w14:paraId="3B279EFF" w14:textId="5955FA4F" w:rsidR="00A85357" w:rsidRPr="00561A19" w:rsidRDefault="00C217AA" w:rsidP="00D05B5D">
      <w:pPr>
        <w:pStyle w:val="Heading3"/>
        <w:rPr>
          <w:lang w:val="en-US"/>
        </w:rPr>
      </w:pPr>
      <w:bookmarkStart w:id="58" w:name="_Toc465963763"/>
      <w:bookmarkStart w:id="59" w:name="_Toc471213113"/>
      <w:r>
        <w:rPr>
          <w:lang w:val="en-US"/>
        </w:rPr>
        <w:t>6</w:t>
      </w:r>
      <w:r w:rsidR="00A85357" w:rsidRPr="00561A19">
        <w:rPr>
          <w:lang w:val="en-US"/>
        </w:rPr>
        <w:t>.1.1</w:t>
      </w:r>
      <w:r w:rsidR="00A85357" w:rsidRPr="00561A19">
        <w:rPr>
          <w:lang w:val="en-US"/>
        </w:rPr>
        <w:tab/>
        <w:t>Graphical representation</w:t>
      </w:r>
      <w:bookmarkEnd w:id="58"/>
      <w:bookmarkEnd w:id="59"/>
    </w:p>
    <w:p w14:paraId="240980CA" w14:textId="2976F5E1" w:rsidR="00A85357" w:rsidRPr="00561A19" w:rsidRDefault="00356360" w:rsidP="00A85357">
      <w:pPr>
        <w:rPr>
          <w:lang w:val="en-US"/>
        </w:rPr>
      </w:pPr>
      <w:r>
        <w:rPr>
          <w:lang w:val="en-US"/>
        </w:rPr>
        <w:t>Figure 6.1.1-1 shows t</w:t>
      </w:r>
      <w:r w:rsidR="00A85357" w:rsidRPr="00561A19">
        <w:rPr>
          <w:lang w:val="en-US"/>
        </w:rPr>
        <w:t>he Sub</w:t>
      </w:r>
      <w:r w:rsidR="0093674C">
        <w:rPr>
          <w:lang w:val="en-US"/>
        </w:rPr>
        <w:t>scriptionProfile MO</w:t>
      </w:r>
      <w:r w:rsidR="00A85357" w:rsidRPr="00561A19">
        <w:rPr>
          <w:noProof/>
          <w:lang w:val="en-US"/>
        </w:rPr>
        <w:t>.</w:t>
      </w:r>
      <w:r w:rsidR="00B76615" w:rsidRPr="00561A19">
        <w:rPr>
          <w:noProof/>
          <w:lang w:val="en-US"/>
        </w:rPr>
        <w:t xml:space="preserve"> </w:t>
      </w:r>
      <w:r w:rsidR="00A85357" w:rsidRPr="00561A19">
        <w:rPr>
          <w:noProof/>
          <w:lang w:val="en-US"/>
        </w:rPr>
        <w:t xml:space="preserve">This is </w:t>
      </w:r>
      <w:r w:rsidR="00B76615" w:rsidRPr="00561A19">
        <w:rPr>
          <w:noProof/>
          <w:lang w:val="en-US"/>
        </w:rPr>
        <w:t xml:space="preserve">adapted from the </w:t>
      </w:r>
      <w:r w:rsidR="00CF59E3" w:rsidRPr="00561A19">
        <w:rPr>
          <w:noProof/>
          <w:lang w:val="en-US"/>
        </w:rPr>
        <w:t>PerProviderSubscription MO</w:t>
      </w:r>
      <w:r w:rsidR="00CF59E3">
        <w:rPr>
          <w:noProof/>
          <w:lang w:val="en-US"/>
        </w:rPr>
        <w:t xml:space="preserve">, as described in </w:t>
      </w:r>
      <w:r w:rsidR="00CF59E3" w:rsidRPr="00BD6AEE">
        <w:rPr>
          <w:i/>
          <w:lang w:val="en-US"/>
        </w:rPr>
        <w:t>Hotspot 2.0 (Release</w:t>
      </w:r>
      <w:r w:rsidR="00CF59E3">
        <w:rPr>
          <w:i/>
          <w:lang w:val="en-US"/>
        </w:rPr>
        <w:t> </w:t>
      </w:r>
      <w:r w:rsidR="00CF59E3" w:rsidRPr="00BD6AEE">
        <w:rPr>
          <w:i/>
          <w:lang w:val="en-US"/>
        </w:rPr>
        <w:t>2) Technical Specification</w:t>
      </w:r>
      <w:r w:rsidR="00CF59E3">
        <w:rPr>
          <w:lang w:val="en-US"/>
        </w:rPr>
        <w:t> </w:t>
      </w:r>
      <w:r w:rsidR="00334D46">
        <w:rPr>
          <w:noProof/>
          <w:lang w:val="en-US"/>
        </w:rPr>
        <w:t>[</w:t>
      </w:r>
      <w:r w:rsidR="0099442F">
        <w:rPr>
          <w:noProof/>
          <w:lang w:val="en-US"/>
        </w:rPr>
        <w:t>3</w:t>
      </w:r>
      <w:r w:rsidR="00334D46">
        <w:rPr>
          <w:noProof/>
          <w:lang w:val="en-US"/>
        </w:rPr>
        <w:t>]</w:t>
      </w:r>
      <w:r w:rsidR="00A85357" w:rsidRPr="00561A19">
        <w:rPr>
          <w:noProof/>
          <w:lang w:val="en-US"/>
        </w:rPr>
        <w:t xml:space="preserve">. </w:t>
      </w:r>
    </w:p>
    <w:p w14:paraId="1B9E8440" w14:textId="1CDF11D8" w:rsidR="00A85357" w:rsidRPr="00561A19" w:rsidRDefault="00A85357" w:rsidP="00A85357">
      <w:pPr>
        <w:pStyle w:val="Heading5"/>
        <w:rPr>
          <w:lang w:val="en-US"/>
        </w:rPr>
      </w:pPr>
    </w:p>
    <w:p w14:paraId="3AE35558" w14:textId="7A4E9DC4" w:rsidR="001D2F03" w:rsidRPr="00561A19" w:rsidRDefault="00C327A2" w:rsidP="001D2F03">
      <w:pPr>
        <w:keepNext/>
        <w:rPr>
          <w:lang w:val="en-US"/>
        </w:rPr>
      </w:pPr>
      <w:r w:rsidRPr="00841A48">
        <w:rPr>
          <w:lang w:val="en-US"/>
        </w:rPr>
        <w:object w:dxaOrig="7971" w:dyaOrig="12218" w14:anchorId="2155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1pt;height:611.4pt" o:ole="">
            <v:imagedata r:id="rId26" o:title=""/>
          </v:shape>
          <o:OLEObject Type="Embed" ProgID="Visio.Drawing.11" ShapeID="_x0000_i1025" DrawAspect="Content" ObjectID="_1578923534" r:id="rId27"/>
        </w:object>
      </w:r>
    </w:p>
    <w:p w14:paraId="6D15BA70" w14:textId="5A67C856" w:rsidR="00476438" w:rsidRPr="0093674C" w:rsidRDefault="001D2F03" w:rsidP="00D61683">
      <w:pPr>
        <w:pStyle w:val="Caption"/>
        <w:jc w:val="center"/>
        <w:rPr>
          <w:rFonts w:ascii="Arial" w:hAnsi="Arial" w:cs="Arial"/>
          <w:lang w:val="en-US"/>
        </w:rPr>
      </w:pPr>
      <w:bookmarkStart w:id="60" w:name="_Ref453252236"/>
      <w:r w:rsidRPr="0093674C">
        <w:rPr>
          <w:rFonts w:ascii="Arial" w:hAnsi="Arial" w:cs="Arial"/>
          <w:lang w:val="en-US"/>
        </w:rPr>
        <w:t>Figure</w:t>
      </w:r>
      <w:bookmarkEnd w:id="60"/>
      <w:r w:rsidR="00C217AA" w:rsidRPr="0093674C">
        <w:rPr>
          <w:rFonts w:ascii="Arial" w:hAnsi="Arial" w:cs="Arial"/>
          <w:lang w:val="en-US"/>
        </w:rPr>
        <w:t xml:space="preserve"> 6.1.1</w:t>
      </w:r>
      <w:r w:rsidR="00334D46" w:rsidRPr="0093674C">
        <w:rPr>
          <w:rFonts w:ascii="Arial" w:hAnsi="Arial" w:cs="Arial"/>
          <w:lang w:val="en-US"/>
        </w:rPr>
        <w:t>-</w:t>
      </w:r>
      <w:r w:rsidR="00C217AA" w:rsidRPr="0093674C">
        <w:rPr>
          <w:rFonts w:ascii="Arial" w:hAnsi="Arial" w:cs="Arial"/>
          <w:lang w:val="en-US"/>
        </w:rPr>
        <w:t>1</w:t>
      </w:r>
      <w:r w:rsidR="0093674C" w:rsidRPr="0093674C">
        <w:rPr>
          <w:rFonts w:ascii="Arial" w:hAnsi="Arial" w:cs="Arial"/>
          <w:lang w:val="en-US"/>
        </w:rPr>
        <w:t>:</w:t>
      </w:r>
      <w:r w:rsidRPr="0093674C">
        <w:rPr>
          <w:rFonts w:ascii="Arial" w:hAnsi="Arial" w:cs="Arial"/>
          <w:lang w:val="en-US"/>
        </w:rPr>
        <w:t xml:space="preserve"> MulteFire subscription profile</w:t>
      </w:r>
      <w:bookmarkEnd w:id="21"/>
    </w:p>
    <w:p w14:paraId="197212B0" w14:textId="513510FF" w:rsidR="00366F29" w:rsidRPr="00561A19" w:rsidRDefault="00C217AA" w:rsidP="00D05B5D">
      <w:pPr>
        <w:pStyle w:val="Heading3"/>
        <w:rPr>
          <w:lang w:val="en-US"/>
        </w:rPr>
      </w:pPr>
      <w:bookmarkStart w:id="61" w:name="_Toc465963764"/>
      <w:bookmarkStart w:id="62" w:name="_Toc471213114"/>
      <w:r>
        <w:rPr>
          <w:lang w:val="en-US"/>
        </w:rPr>
        <w:t>6</w:t>
      </w:r>
      <w:r w:rsidR="00366F29" w:rsidRPr="00561A19">
        <w:rPr>
          <w:lang w:val="en-US"/>
        </w:rPr>
        <w:t>.1.2</w:t>
      </w:r>
      <w:r w:rsidR="00366F29" w:rsidRPr="00561A19">
        <w:rPr>
          <w:lang w:val="en-US"/>
        </w:rPr>
        <w:tab/>
        <w:t>Node descriptions</w:t>
      </w:r>
      <w:bookmarkEnd w:id="61"/>
      <w:bookmarkEnd w:id="62"/>
    </w:p>
    <w:p w14:paraId="67F51686" w14:textId="2DB51972" w:rsidR="00366F29" w:rsidRPr="00561A19" w:rsidRDefault="00366F29" w:rsidP="00366F29">
      <w:pPr>
        <w:rPr>
          <w:lang w:val="en-US"/>
        </w:rPr>
      </w:pPr>
      <w:r w:rsidRPr="00561A19">
        <w:rPr>
          <w:lang w:val="en-US"/>
        </w:rPr>
        <w:t xml:space="preserve">Node descriptions </w:t>
      </w:r>
      <w:r w:rsidR="00CF59E3">
        <w:rPr>
          <w:lang w:val="en-US"/>
        </w:rPr>
        <w:t xml:space="preserve">as defined in Section 9.1.2 of </w:t>
      </w:r>
      <w:r w:rsidR="00CF59E3" w:rsidRPr="00BD6AEE">
        <w:rPr>
          <w:i/>
          <w:lang w:val="en-US"/>
        </w:rPr>
        <w:t>Hotspot 2.0 (Release</w:t>
      </w:r>
      <w:r w:rsidR="00CF59E3">
        <w:rPr>
          <w:i/>
          <w:lang w:val="en-US"/>
        </w:rPr>
        <w:t> </w:t>
      </w:r>
      <w:r w:rsidR="00CF59E3" w:rsidRPr="00BD6AEE">
        <w:rPr>
          <w:i/>
          <w:lang w:val="en-US"/>
        </w:rPr>
        <w:t>2) Technical Specification</w:t>
      </w:r>
      <w:r w:rsidR="00CF59E3">
        <w:rPr>
          <w:lang w:val="en-US"/>
        </w:rPr>
        <w:t> </w:t>
      </w:r>
      <w:r w:rsidR="00334D46">
        <w:rPr>
          <w:lang w:val="en-US"/>
        </w:rPr>
        <w:t>[</w:t>
      </w:r>
      <w:r w:rsidR="0099442F">
        <w:rPr>
          <w:lang w:val="en-US"/>
        </w:rPr>
        <w:t>3</w:t>
      </w:r>
      <w:r w:rsidR="00CF59E3">
        <w:rPr>
          <w:lang w:val="en-US"/>
        </w:rPr>
        <w:t xml:space="preserve">], </w:t>
      </w:r>
      <w:r w:rsidRPr="00561A19">
        <w:rPr>
          <w:lang w:val="en-US"/>
        </w:rPr>
        <w:t xml:space="preserve">applies with following exceptions: </w:t>
      </w:r>
    </w:p>
    <w:p w14:paraId="6BD11DCA" w14:textId="1A24CD16" w:rsidR="00366F29" w:rsidRPr="00561A19" w:rsidRDefault="00366F29" w:rsidP="00424C11">
      <w:pPr>
        <w:pStyle w:val="ListParagraph"/>
        <w:numPr>
          <w:ilvl w:val="0"/>
          <w:numId w:val="5"/>
        </w:numPr>
        <w:rPr>
          <w:lang w:val="en-US"/>
        </w:rPr>
      </w:pPr>
      <w:r w:rsidRPr="00561A19">
        <w:rPr>
          <w:lang w:val="en-US"/>
        </w:rPr>
        <w:lastRenderedPageBreak/>
        <w:t>Instead of PerProviderS</w:t>
      </w:r>
      <w:r w:rsidR="00180170" w:rsidRPr="00561A19">
        <w:rPr>
          <w:lang w:val="en-US"/>
        </w:rPr>
        <w:t>ubscription node, the Subscription</w:t>
      </w:r>
      <w:r w:rsidRPr="00561A19">
        <w:rPr>
          <w:lang w:val="en-US"/>
        </w:rPr>
        <w:t xml:space="preserve">Profile node is used. </w:t>
      </w:r>
    </w:p>
    <w:p w14:paraId="17AC3CC1" w14:textId="526183C3" w:rsidR="00366F29" w:rsidRPr="00561A19" w:rsidRDefault="00366F29" w:rsidP="00424C11">
      <w:pPr>
        <w:pStyle w:val="ListParagraph"/>
        <w:numPr>
          <w:ilvl w:val="0"/>
          <w:numId w:val="5"/>
        </w:numPr>
        <w:rPr>
          <w:lang w:val="en-US"/>
        </w:rPr>
      </w:pPr>
      <w:r w:rsidRPr="00561A19">
        <w:rPr>
          <w:lang w:val="en-US"/>
        </w:rPr>
        <w:t>The PerProviderSubscription/&lt;X+&gt;/SubscriptionParameters node is not ap</w:t>
      </w:r>
      <w:r w:rsidR="00C105C1" w:rsidRPr="00561A19">
        <w:rPr>
          <w:lang w:val="en-US"/>
        </w:rPr>
        <w:t>plied</w:t>
      </w:r>
      <w:r w:rsidR="00D36B21">
        <w:rPr>
          <w:lang w:val="en-US"/>
        </w:rPr>
        <w:t>.</w:t>
      </w:r>
    </w:p>
    <w:p w14:paraId="7ABEA685" w14:textId="6EB081F3" w:rsidR="00366F29" w:rsidRPr="00561A19" w:rsidRDefault="00366F29" w:rsidP="00424C11">
      <w:pPr>
        <w:pStyle w:val="ListParagraph"/>
        <w:numPr>
          <w:ilvl w:val="0"/>
          <w:numId w:val="5"/>
        </w:numPr>
        <w:rPr>
          <w:lang w:val="en-US"/>
        </w:rPr>
      </w:pPr>
      <w:r w:rsidRPr="00561A19">
        <w:rPr>
          <w:lang w:val="en-US"/>
        </w:rPr>
        <w:t>The PerProviderSubscription/&lt;X+&gt;/Policy node is not ap</w:t>
      </w:r>
      <w:r w:rsidR="00C105C1" w:rsidRPr="00561A19">
        <w:rPr>
          <w:lang w:val="en-US"/>
        </w:rPr>
        <w:t>plied</w:t>
      </w:r>
      <w:r w:rsidR="00D36B21">
        <w:rPr>
          <w:lang w:val="en-US"/>
        </w:rPr>
        <w:t>.</w:t>
      </w:r>
    </w:p>
    <w:p w14:paraId="5F4F5DD8" w14:textId="43A47A0C" w:rsidR="00665A17" w:rsidRPr="00561A19" w:rsidRDefault="00665A17" w:rsidP="00424C11">
      <w:pPr>
        <w:pStyle w:val="ListParagraph"/>
        <w:numPr>
          <w:ilvl w:val="0"/>
          <w:numId w:val="5"/>
        </w:numPr>
        <w:rPr>
          <w:lang w:val="en-US"/>
        </w:rPr>
      </w:pPr>
      <w:r w:rsidRPr="00561A19">
        <w:rPr>
          <w:lang w:val="en-US"/>
        </w:rPr>
        <w:t>The PerProviderSubscription/&lt;X+&gt;/HomeSP/NetworkID</w:t>
      </w:r>
      <w:r w:rsidR="00C105C1" w:rsidRPr="00561A19">
        <w:rPr>
          <w:lang w:val="en-US"/>
        </w:rPr>
        <w:t xml:space="preserve"> is not applied</w:t>
      </w:r>
      <w:r w:rsidR="00D36B21">
        <w:rPr>
          <w:lang w:val="en-US"/>
        </w:rPr>
        <w:t>.</w:t>
      </w:r>
    </w:p>
    <w:p w14:paraId="469C230D" w14:textId="26A65C1E" w:rsidR="00C105C1" w:rsidRPr="00561A19" w:rsidRDefault="00C105C1" w:rsidP="00424C11">
      <w:pPr>
        <w:pStyle w:val="ListParagraph"/>
        <w:numPr>
          <w:ilvl w:val="0"/>
          <w:numId w:val="5"/>
        </w:numPr>
        <w:rPr>
          <w:lang w:val="en-US"/>
        </w:rPr>
      </w:pPr>
      <w:r w:rsidRPr="00561A19">
        <w:rPr>
          <w:lang w:val="en-US"/>
        </w:rPr>
        <w:t xml:space="preserve">The PerProviderSubscription/&lt;X+&gt;/Credential/SIM/EAPType has only one </w:t>
      </w:r>
      <w:r w:rsidR="00334D46">
        <w:rPr>
          <w:lang w:val="en-US"/>
        </w:rPr>
        <w:t>parameter</w:t>
      </w:r>
      <w:r w:rsidR="00334D46" w:rsidRPr="00561A19">
        <w:rPr>
          <w:lang w:val="en-US"/>
        </w:rPr>
        <w:t xml:space="preserve"> </w:t>
      </w:r>
      <w:r w:rsidRPr="00561A19">
        <w:rPr>
          <w:lang w:val="en-US"/>
        </w:rPr>
        <w:t>value: EAP-AKA’</w:t>
      </w:r>
    </w:p>
    <w:p w14:paraId="3CD5DE5D" w14:textId="011708D2" w:rsidR="00FD54B6" w:rsidRPr="00561A19" w:rsidRDefault="00D36B21" w:rsidP="00665A17">
      <w:pPr>
        <w:rPr>
          <w:lang w:val="en-US"/>
        </w:rPr>
      </w:pPr>
      <w:r>
        <w:rPr>
          <w:lang w:val="en-US"/>
        </w:rPr>
        <w:t>T</w:t>
      </w:r>
      <w:r w:rsidR="00665A17" w:rsidRPr="00561A19">
        <w:rPr>
          <w:lang w:val="en-US"/>
        </w:rPr>
        <w:t xml:space="preserve">he </w:t>
      </w:r>
      <w:r w:rsidR="00641A74" w:rsidRPr="00561A19">
        <w:rPr>
          <w:lang w:val="en-US"/>
        </w:rPr>
        <w:t>following nodes detect PSP IDs that allow the UE to authenticate using the credentials in PerProviderSubscription/&lt;X</w:t>
      </w:r>
      <w:r w:rsidR="00FD54B6" w:rsidRPr="00561A19">
        <w:rPr>
          <w:lang w:val="en-US"/>
        </w:rPr>
        <w:t>+&gt;/Credential node. The nod</w:t>
      </w:r>
      <w:r>
        <w:rPr>
          <w:lang w:val="en-US"/>
        </w:rPr>
        <w:t>es represent full-form PSP IDs:</w:t>
      </w:r>
    </w:p>
    <w:p w14:paraId="2E4B5F31" w14:textId="77777777" w:rsidR="00FD54B6" w:rsidRPr="00561A19" w:rsidRDefault="00665A17" w:rsidP="00424C11">
      <w:pPr>
        <w:pStyle w:val="ListParagraph"/>
        <w:numPr>
          <w:ilvl w:val="0"/>
          <w:numId w:val="5"/>
        </w:numPr>
        <w:rPr>
          <w:lang w:val="en-US"/>
        </w:rPr>
      </w:pPr>
      <w:r w:rsidRPr="00561A19">
        <w:rPr>
          <w:lang w:val="en-US"/>
        </w:rPr>
        <w:t xml:space="preserve">PerProviderSubscription/&lt;X+&gt;/HomeSP </w:t>
      </w:r>
      <w:r w:rsidR="00FD54B6" w:rsidRPr="00561A19">
        <w:rPr>
          <w:lang w:val="en-US"/>
        </w:rPr>
        <w:t>/FQDN</w:t>
      </w:r>
    </w:p>
    <w:p w14:paraId="0C0F938C" w14:textId="77777777" w:rsidR="00FD54B6" w:rsidRPr="00561A19" w:rsidRDefault="00665A17" w:rsidP="00424C11">
      <w:pPr>
        <w:pStyle w:val="ListParagraph"/>
        <w:numPr>
          <w:ilvl w:val="0"/>
          <w:numId w:val="5"/>
        </w:numPr>
        <w:rPr>
          <w:lang w:val="en-US"/>
        </w:rPr>
      </w:pPr>
      <w:r w:rsidRPr="00561A19">
        <w:rPr>
          <w:lang w:val="en-US"/>
        </w:rPr>
        <w:t>PerProviderSubscription/&lt;X+&gt;/HomeSP/OtherHomePartners/&lt;X+&gt;/FQDN</w:t>
      </w:r>
    </w:p>
    <w:p w14:paraId="01BCEF13" w14:textId="7F02179F" w:rsidR="00665A17" w:rsidRPr="00561A19" w:rsidRDefault="00FD54B6" w:rsidP="00424C11">
      <w:pPr>
        <w:pStyle w:val="ListParagraph"/>
        <w:numPr>
          <w:ilvl w:val="0"/>
          <w:numId w:val="5"/>
        </w:numPr>
        <w:rPr>
          <w:lang w:val="en-US"/>
        </w:rPr>
      </w:pPr>
      <w:r w:rsidRPr="00561A19">
        <w:rPr>
          <w:lang w:val="en-US"/>
        </w:rPr>
        <w:t>PerProviderSubscription/&lt;X+&gt;/Credential/Realm</w:t>
      </w:r>
    </w:p>
    <w:p w14:paraId="0B2E21C7" w14:textId="7BD9ED18" w:rsidR="004128FF" w:rsidRPr="00561A19" w:rsidRDefault="00C217AA" w:rsidP="004128FF">
      <w:pPr>
        <w:pStyle w:val="Heading2"/>
        <w:tabs>
          <w:tab w:val="left" w:pos="1134"/>
        </w:tabs>
        <w:rPr>
          <w:rFonts w:cs="v4.2.0"/>
          <w:lang w:val="en-US"/>
        </w:rPr>
      </w:pPr>
      <w:bookmarkStart w:id="63" w:name="_Ref453251930"/>
      <w:bookmarkStart w:id="64" w:name="_Toc465963765"/>
      <w:bookmarkStart w:id="65" w:name="_Toc471213115"/>
      <w:r>
        <w:rPr>
          <w:rFonts w:cs="v4.2.0"/>
          <w:lang w:val="en-US"/>
        </w:rPr>
        <w:t>6</w:t>
      </w:r>
      <w:r w:rsidR="004128FF" w:rsidRPr="00561A19">
        <w:rPr>
          <w:rFonts w:cs="v4.2.0"/>
          <w:lang w:val="en-US"/>
        </w:rPr>
        <w:t>.2</w:t>
      </w:r>
      <w:r w:rsidR="004128FF" w:rsidRPr="00561A19">
        <w:rPr>
          <w:rFonts w:cs="v4.2.0"/>
          <w:lang w:val="en-US"/>
        </w:rPr>
        <w:tab/>
      </w:r>
      <w:bookmarkStart w:id="66" w:name="_Toc376791134"/>
      <w:bookmarkStart w:id="67" w:name="_Toc376846564"/>
      <w:bookmarkStart w:id="68" w:name="_Ref385126807"/>
      <w:bookmarkStart w:id="69" w:name="_Toc410651755"/>
      <w:r w:rsidR="004128FF" w:rsidRPr="00561A19">
        <w:rPr>
          <w:rFonts w:cs="v4.2.0"/>
          <w:lang w:val="en-US"/>
        </w:rPr>
        <w:t>DevDetail MO vendor specific extensions</w:t>
      </w:r>
      <w:bookmarkEnd w:id="63"/>
      <w:bookmarkEnd w:id="64"/>
      <w:bookmarkEnd w:id="65"/>
      <w:bookmarkEnd w:id="66"/>
      <w:bookmarkEnd w:id="67"/>
      <w:bookmarkEnd w:id="68"/>
      <w:bookmarkEnd w:id="69"/>
    </w:p>
    <w:p w14:paraId="28C285C7" w14:textId="71E8BBBF" w:rsidR="004128FF" w:rsidRPr="00561A19" w:rsidRDefault="004128FF" w:rsidP="004128FF">
      <w:pPr>
        <w:rPr>
          <w:lang w:val="en-US"/>
        </w:rPr>
      </w:pPr>
      <w:r w:rsidRPr="00561A19">
        <w:rPr>
          <w:lang w:val="en-US"/>
        </w:rPr>
        <w:t>This section defines the MulteFire vendor</w:t>
      </w:r>
      <w:r w:rsidR="00D36B21">
        <w:rPr>
          <w:lang w:val="en-US"/>
        </w:rPr>
        <w:t>-</w:t>
      </w:r>
      <w:r w:rsidRPr="00561A19">
        <w:rPr>
          <w:lang w:val="en-US"/>
        </w:rPr>
        <w:t>specific extensions to the DevDetail standard OMA DM MO that contains data needed for the credential provisioning</w:t>
      </w:r>
      <w:r w:rsidR="009B6D24">
        <w:rPr>
          <w:lang w:val="en-US"/>
        </w:rPr>
        <w:t xml:space="preserve">. </w:t>
      </w:r>
      <w:r w:rsidRPr="00561A19">
        <w:rPr>
          <w:lang w:val="en-US"/>
        </w:rPr>
        <w:t xml:space="preserve">The DevDetail MO is defined </w:t>
      </w:r>
      <w:r w:rsidR="00996896">
        <w:rPr>
          <w:lang w:val="en-US"/>
        </w:rPr>
        <w:t xml:space="preserve">in </w:t>
      </w:r>
      <w:r w:rsidR="00D36B21">
        <w:rPr>
          <w:lang w:val="en-US"/>
        </w:rPr>
        <w:t>OMA-TS-DM_StdObj-V1_2_2</w:t>
      </w:r>
      <w:r w:rsidR="00996896">
        <w:rPr>
          <w:lang w:val="en-US"/>
        </w:rPr>
        <w:t> </w:t>
      </w:r>
      <w:r w:rsidRPr="00561A19">
        <w:rPr>
          <w:lang w:val="en-US"/>
        </w:rPr>
        <w:t>[</w:t>
      </w:r>
      <w:r w:rsidR="00434E45">
        <w:rPr>
          <w:lang w:val="en-US"/>
        </w:rPr>
        <w:t>11</w:t>
      </w:r>
      <w:r w:rsidRPr="00561A19">
        <w:rPr>
          <w:lang w:val="en-US"/>
        </w:rPr>
        <w:t>].</w:t>
      </w:r>
    </w:p>
    <w:p w14:paraId="4992D8DE" w14:textId="6197882D" w:rsidR="004128FF" w:rsidRPr="00561A19" w:rsidRDefault="004128FF" w:rsidP="004128FF">
      <w:pPr>
        <w:rPr>
          <w:lang w:val="en-US"/>
        </w:rPr>
      </w:pPr>
      <w:r w:rsidRPr="00561A19">
        <w:rPr>
          <w:lang w:val="en-US"/>
        </w:rPr>
        <w:t>The MO Identifier for this vendor-specific extension shall be: “urn:mfa:mo-ext:multefire-devdetail-ext:1.0”.</w:t>
      </w:r>
    </w:p>
    <w:p w14:paraId="30B924FE" w14:textId="2DE35EA8" w:rsidR="004128FF" w:rsidRPr="00561A19" w:rsidRDefault="00C217AA" w:rsidP="00D05B5D">
      <w:pPr>
        <w:pStyle w:val="Heading3"/>
        <w:rPr>
          <w:lang w:val="en-US"/>
        </w:rPr>
      </w:pPr>
      <w:bookmarkStart w:id="70" w:name="_Toc376791135"/>
      <w:bookmarkStart w:id="71" w:name="_Toc376846565"/>
      <w:bookmarkStart w:id="72" w:name="_Ref381532633"/>
      <w:bookmarkStart w:id="73" w:name="_Toc410651756"/>
      <w:bookmarkStart w:id="74" w:name="_Toc465963766"/>
      <w:bookmarkStart w:id="75" w:name="_Toc471213116"/>
      <w:r>
        <w:rPr>
          <w:lang w:val="en-US"/>
        </w:rPr>
        <w:t>6</w:t>
      </w:r>
      <w:r w:rsidR="004128FF" w:rsidRPr="00561A19">
        <w:rPr>
          <w:lang w:val="en-US"/>
        </w:rPr>
        <w:t>.2.1</w:t>
      </w:r>
      <w:r w:rsidR="004128FF" w:rsidRPr="00561A19">
        <w:rPr>
          <w:lang w:val="en-US"/>
        </w:rPr>
        <w:tab/>
        <w:t>Graphical representation</w:t>
      </w:r>
      <w:bookmarkEnd w:id="70"/>
      <w:bookmarkEnd w:id="71"/>
      <w:bookmarkEnd w:id="72"/>
      <w:bookmarkEnd w:id="73"/>
      <w:bookmarkEnd w:id="74"/>
      <w:bookmarkEnd w:id="75"/>
    </w:p>
    <w:p w14:paraId="49CCF785" w14:textId="61585EEA" w:rsidR="004128FF" w:rsidRPr="00561A19" w:rsidRDefault="00325EA1" w:rsidP="004128FF">
      <w:pPr>
        <w:rPr>
          <w:lang w:val="en-US"/>
        </w:rPr>
      </w:pPr>
      <w:r>
        <w:rPr>
          <w:lang w:val="en-US"/>
        </w:rPr>
        <w:t>Figure 6.2.1</w:t>
      </w:r>
      <w:r w:rsidR="00334D46">
        <w:rPr>
          <w:lang w:val="en-US"/>
        </w:rPr>
        <w:t>-</w:t>
      </w:r>
      <w:r>
        <w:rPr>
          <w:lang w:val="en-US"/>
        </w:rPr>
        <w:t>1</w:t>
      </w:r>
      <w:r w:rsidR="00356360">
        <w:rPr>
          <w:lang w:val="en-US"/>
        </w:rPr>
        <w:t xml:space="preserve"> shows</w:t>
      </w:r>
      <w:r w:rsidR="004128FF" w:rsidRPr="00561A19">
        <w:rPr>
          <w:lang w:val="en-US"/>
        </w:rPr>
        <w:t xml:space="preserve"> the structure of the MFA vendor</w:t>
      </w:r>
      <w:r w:rsidR="00356360">
        <w:rPr>
          <w:lang w:val="en-US"/>
        </w:rPr>
        <w:t>-</w:t>
      </w:r>
      <w:r w:rsidR="004128FF" w:rsidRPr="00561A19">
        <w:rPr>
          <w:lang w:val="en-US"/>
        </w:rPr>
        <w:t xml:space="preserve">specific extensions to the OMA DM DevDetail standard MO </w:t>
      </w:r>
      <w:r w:rsidR="00996896">
        <w:rPr>
          <w:lang w:val="en-US"/>
        </w:rPr>
        <w:t xml:space="preserve">as </w:t>
      </w:r>
      <w:r w:rsidR="00996896" w:rsidRPr="00561A19">
        <w:rPr>
          <w:lang w:val="en-US"/>
        </w:rPr>
        <w:t xml:space="preserve">defined </w:t>
      </w:r>
      <w:r w:rsidR="00996896">
        <w:rPr>
          <w:lang w:val="en-US"/>
        </w:rPr>
        <w:t>in OMA-TS-DM_StdObj-V1_2_2 </w:t>
      </w:r>
      <w:r w:rsidR="004128FF" w:rsidRPr="00561A19">
        <w:rPr>
          <w:lang w:val="en-US"/>
        </w:rPr>
        <w:t>[</w:t>
      </w:r>
      <w:r w:rsidR="00A23DE7" w:rsidRPr="00561A19">
        <w:rPr>
          <w:lang w:val="en-US"/>
        </w:rPr>
        <w:t>11</w:t>
      </w:r>
      <w:r w:rsidR="004128FF" w:rsidRPr="00561A19">
        <w:rPr>
          <w:lang w:val="en-US"/>
        </w:rPr>
        <w:t>]</w:t>
      </w:r>
      <w:r w:rsidR="009B6D24">
        <w:rPr>
          <w:lang w:val="en-US"/>
        </w:rPr>
        <w:t xml:space="preserve">. </w:t>
      </w:r>
      <w:r w:rsidR="00D36B21">
        <w:rPr>
          <w:lang w:val="en-US"/>
        </w:rPr>
        <w:t>T</w:t>
      </w:r>
      <w:r w:rsidR="004128FF" w:rsidRPr="00561A19">
        <w:rPr>
          <w:lang w:val="en-US"/>
        </w:rPr>
        <w:t>he “DevDetail”, “Ext?”, “Bearer?” and “LrgObj” interior nodes are part of the defined OMA DM MO and shall not be duplicated; they are only shown in the figure to provide context</w:t>
      </w:r>
      <w:r w:rsidR="009B6D24">
        <w:rPr>
          <w:lang w:val="en-US"/>
        </w:rPr>
        <w:t xml:space="preserve">. </w:t>
      </w:r>
      <w:r w:rsidR="004128FF" w:rsidRPr="00561A19">
        <w:rPr>
          <w:lang w:val="en-US"/>
        </w:rPr>
        <w:t xml:space="preserve">The ellipsis in </w:t>
      </w:r>
      <w:r w:rsidR="00363822">
        <w:rPr>
          <w:lang w:val="en-US"/>
        </w:rPr>
        <w:t>F</w:t>
      </w:r>
      <w:r w:rsidR="004128FF" w:rsidRPr="00561A19">
        <w:rPr>
          <w:lang w:val="en-US"/>
        </w:rPr>
        <w:t xml:space="preserve">igure </w:t>
      </w:r>
      <w:r w:rsidR="00334D46">
        <w:rPr>
          <w:lang w:val="en-US"/>
        </w:rPr>
        <w:t>6.2.1-1</w:t>
      </w:r>
      <w:r w:rsidR="00334D46" w:rsidRPr="00561A19">
        <w:rPr>
          <w:lang w:val="en-US"/>
        </w:rPr>
        <w:t xml:space="preserve"> </w:t>
      </w:r>
      <w:r w:rsidR="004128FF" w:rsidRPr="00561A19">
        <w:rPr>
          <w:lang w:val="en-US"/>
        </w:rPr>
        <w:t>indicate</w:t>
      </w:r>
      <w:r w:rsidR="00D36B21">
        <w:rPr>
          <w:lang w:val="en-US"/>
        </w:rPr>
        <w:t>s</w:t>
      </w:r>
      <w:r w:rsidR="004128FF" w:rsidRPr="00561A19">
        <w:rPr>
          <w:lang w:val="en-US"/>
        </w:rPr>
        <w:t xml:space="preserve"> that other nodes, which are not relevant to these vendor-specific extensions, are not shown.</w:t>
      </w:r>
    </w:p>
    <w:p w14:paraId="0DB46A6C" w14:textId="77777777" w:rsidR="009B6D24" w:rsidRDefault="004128FF" w:rsidP="004128FF">
      <w:pPr>
        <w:rPr>
          <w:lang w:val="en-US"/>
        </w:rPr>
      </w:pPr>
      <w:r w:rsidRPr="00561A19">
        <w:rPr>
          <w:lang w:val="en-US"/>
        </w:rPr>
        <w:t>The mobile device shall generate a valid XML name for each dynamic node in the Wi-Fi extensions to the DevDetail MO sent to a subscription or policy server</w:t>
      </w:r>
      <w:r w:rsidR="009B6D24">
        <w:rPr>
          <w:lang w:val="en-US"/>
        </w:rPr>
        <w:t xml:space="preserve">. </w:t>
      </w:r>
      <w:r w:rsidRPr="00561A19">
        <w:rPr>
          <w:lang w:val="en-US"/>
        </w:rPr>
        <w:t>Each XML name shall be unique within the MO</w:t>
      </w:r>
      <w:r w:rsidR="009B6D24">
        <w:rPr>
          <w:lang w:val="en-US"/>
        </w:rPr>
        <w:t>.</w:t>
      </w:r>
    </w:p>
    <w:p w14:paraId="57407B96" w14:textId="7D032677" w:rsidR="004128FF" w:rsidRPr="00561A19" w:rsidRDefault="004128FF" w:rsidP="009B6D24">
      <w:pPr>
        <w:ind w:left="852" w:hanging="852"/>
        <w:rPr>
          <w:lang w:val="en-US"/>
        </w:rPr>
      </w:pPr>
      <w:r w:rsidRPr="00561A19">
        <w:rPr>
          <w:lang w:val="en-US"/>
        </w:rPr>
        <w:t>Note:</w:t>
      </w:r>
      <w:r w:rsidR="009B6D24">
        <w:rPr>
          <w:lang w:val="en-US"/>
        </w:rPr>
        <w:tab/>
        <w:t>D</w:t>
      </w:r>
      <w:r w:rsidRPr="00561A19">
        <w:rPr>
          <w:lang w:val="en-US"/>
        </w:rPr>
        <w:t xml:space="preserve">ynamic nodes are indicated in </w:t>
      </w:r>
      <w:r w:rsidR="00325EA1">
        <w:rPr>
          <w:lang w:val="en-US"/>
        </w:rPr>
        <w:t>Figure 6.2.1</w:t>
      </w:r>
      <w:r w:rsidR="00334D46">
        <w:rPr>
          <w:lang w:val="en-US"/>
        </w:rPr>
        <w:t>-</w:t>
      </w:r>
      <w:r w:rsidR="00325EA1">
        <w:rPr>
          <w:lang w:val="en-US"/>
        </w:rPr>
        <w:t xml:space="preserve">1 </w:t>
      </w:r>
      <w:r w:rsidRPr="00561A19">
        <w:rPr>
          <w:lang w:val="en-US"/>
        </w:rPr>
        <w:t xml:space="preserve">by the notation </w:t>
      </w:r>
      <w:r w:rsidR="00D36B21">
        <w:rPr>
          <w:lang w:val="en-US"/>
        </w:rPr>
        <w:t>“</w:t>
      </w:r>
      <w:r w:rsidRPr="00561A19">
        <w:rPr>
          <w:lang w:val="en-US"/>
        </w:rPr>
        <w:t>&lt;X+&gt;</w:t>
      </w:r>
      <w:r w:rsidR="00D36B21">
        <w:rPr>
          <w:lang w:val="en-US"/>
        </w:rPr>
        <w:t>”</w:t>
      </w:r>
      <w:r w:rsidRPr="00561A19">
        <w:rPr>
          <w:lang w:val="en-US"/>
        </w:rPr>
        <w:t>.</w:t>
      </w:r>
    </w:p>
    <w:p w14:paraId="5FD21443" w14:textId="02278623" w:rsidR="004128FF" w:rsidRPr="00561A19" w:rsidRDefault="004128FF" w:rsidP="004128FF">
      <w:pPr>
        <w:rPr>
          <w:lang w:val="en-US"/>
        </w:rPr>
      </w:pPr>
      <w:r w:rsidRPr="00561A19">
        <w:rPr>
          <w:lang w:val="en-US"/>
        </w:rPr>
        <w:t>The Wi-Fi MO extension is defined in this section. This extension shall be uniquely identified by using following path in the DevDetail subtree: “./DevDetail/Ext/org.wfa/MulteFire”.</w:t>
      </w:r>
    </w:p>
    <w:p w14:paraId="79B4BA0C" w14:textId="6055381E" w:rsidR="00B72EB3" w:rsidRPr="00561A19" w:rsidRDefault="007449C4" w:rsidP="00B72EB3">
      <w:pPr>
        <w:keepNext/>
        <w:rPr>
          <w:lang w:val="en-US"/>
        </w:rPr>
      </w:pPr>
      <w:r w:rsidRPr="00841A48">
        <w:rPr>
          <w:lang w:val="en-US"/>
        </w:rPr>
        <w:object w:dxaOrig="7435" w:dyaOrig="6504" w14:anchorId="1EBD543C">
          <v:shape id="_x0000_i1026" type="#_x0000_t75" style="width:371.4pt;height:325.5pt" o:ole="">
            <v:imagedata r:id="rId28" o:title=""/>
          </v:shape>
          <o:OLEObject Type="Embed" ProgID="Visio.Drawing.11" ShapeID="_x0000_i1026" DrawAspect="Content" ObjectID="_1578923535" r:id="rId29"/>
        </w:object>
      </w:r>
    </w:p>
    <w:p w14:paraId="717465CB" w14:textId="33DE8646" w:rsidR="00366F29" w:rsidRPr="0093674C" w:rsidRDefault="00B72EB3" w:rsidP="00D61683">
      <w:pPr>
        <w:pStyle w:val="Caption"/>
        <w:jc w:val="center"/>
        <w:rPr>
          <w:rFonts w:ascii="Arial" w:hAnsi="Arial" w:cs="Arial"/>
          <w:lang w:val="en-US"/>
        </w:rPr>
      </w:pPr>
      <w:bookmarkStart w:id="76" w:name="_Ref453244265"/>
      <w:r w:rsidRPr="0093674C">
        <w:rPr>
          <w:rFonts w:ascii="Arial" w:hAnsi="Arial" w:cs="Arial"/>
          <w:lang w:val="en-US"/>
        </w:rPr>
        <w:t>Figure</w:t>
      </w:r>
      <w:r w:rsidR="00C217AA" w:rsidRPr="0093674C">
        <w:rPr>
          <w:rFonts w:ascii="Arial" w:hAnsi="Arial" w:cs="Arial"/>
          <w:lang w:val="en-US"/>
        </w:rPr>
        <w:t xml:space="preserve"> 6.2.1</w:t>
      </w:r>
      <w:r w:rsidR="00334D46" w:rsidRPr="0093674C">
        <w:rPr>
          <w:rFonts w:ascii="Arial" w:hAnsi="Arial" w:cs="Arial"/>
          <w:lang w:val="en-US"/>
        </w:rPr>
        <w:t>-</w:t>
      </w:r>
      <w:r w:rsidR="00C217AA" w:rsidRPr="0093674C">
        <w:rPr>
          <w:rFonts w:ascii="Arial" w:hAnsi="Arial" w:cs="Arial"/>
          <w:lang w:val="en-US"/>
        </w:rPr>
        <w:t>1</w:t>
      </w:r>
      <w:bookmarkEnd w:id="76"/>
      <w:r w:rsidR="0093674C">
        <w:rPr>
          <w:rFonts w:ascii="Arial" w:hAnsi="Arial" w:cs="Arial"/>
          <w:lang w:val="en-US"/>
        </w:rPr>
        <w:t>:</w:t>
      </w:r>
      <w:r w:rsidRPr="0093674C">
        <w:rPr>
          <w:rFonts w:ascii="Arial" w:hAnsi="Arial" w:cs="Arial"/>
          <w:lang w:val="en-US"/>
        </w:rPr>
        <w:t xml:space="preserve"> Graphical representation of the Vendor</w:t>
      </w:r>
      <w:r w:rsidR="00D61683">
        <w:rPr>
          <w:rFonts w:ascii="Arial" w:hAnsi="Arial" w:cs="Arial"/>
          <w:lang w:val="en-US"/>
        </w:rPr>
        <w:t>-specific extension</w:t>
      </w:r>
      <w:r w:rsidR="00D61683">
        <w:rPr>
          <w:rFonts w:ascii="Arial" w:hAnsi="Arial" w:cs="Arial"/>
          <w:lang w:val="en-US"/>
        </w:rPr>
        <w:br/>
      </w:r>
      <w:r w:rsidRPr="0093674C">
        <w:rPr>
          <w:rFonts w:ascii="Arial" w:hAnsi="Arial" w:cs="Arial"/>
          <w:lang w:val="en-US"/>
        </w:rPr>
        <w:t>to the DevDetail Standard MO</w:t>
      </w:r>
    </w:p>
    <w:p w14:paraId="199AF620" w14:textId="6B137EC4" w:rsidR="00B72EB3" w:rsidRPr="00561A19" w:rsidRDefault="00C217AA" w:rsidP="00D05B5D">
      <w:pPr>
        <w:pStyle w:val="Heading3"/>
        <w:rPr>
          <w:lang w:val="en-US"/>
        </w:rPr>
      </w:pPr>
      <w:bookmarkStart w:id="77" w:name="_Toc465963767"/>
      <w:bookmarkStart w:id="78" w:name="_Toc471213117"/>
      <w:r>
        <w:rPr>
          <w:lang w:val="en-US"/>
        </w:rPr>
        <w:t>6</w:t>
      </w:r>
      <w:r w:rsidR="00B72EB3" w:rsidRPr="00561A19">
        <w:rPr>
          <w:lang w:val="en-US"/>
        </w:rPr>
        <w:t>.2.2</w:t>
      </w:r>
      <w:r w:rsidR="00B72EB3" w:rsidRPr="00561A19">
        <w:rPr>
          <w:lang w:val="en-US"/>
        </w:rPr>
        <w:tab/>
        <w:t>Node descriptions</w:t>
      </w:r>
      <w:bookmarkEnd w:id="77"/>
      <w:bookmarkEnd w:id="78"/>
    </w:p>
    <w:p w14:paraId="5457A682" w14:textId="1909B8B8" w:rsidR="00D47856" w:rsidRPr="00561A19" w:rsidRDefault="00D47856" w:rsidP="00D47856">
      <w:pPr>
        <w:rPr>
          <w:lang w:val="en-US"/>
        </w:rPr>
      </w:pPr>
      <w:r w:rsidRPr="00561A19">
        <w:rPr>
          <w:lang w:val="en-US"/>
        </w:rPr>
        <w:t xml:space="preserve">In order to preserve the capability for the mobile device to add the new nodes </w:t>
      </w:r>
      <w:r w:rsidR="00B95243">
        <w:rPr>
          <w:lang w:val="en-US"/>
        </w:rPr>
        <w:t>illustrated</w:t>
      </w:r>
      <w:r w:rsidRPr="00561A19">
        <w:rPr>
          <w:lang w:val="en-US"/>
        </w:rPr>
        <w:t xml:space="preserve"> in</w:t>
      </w:r>
      <w:r w:rsidR="00D61683">
        <w:rPr>
          <w:lang w:val="en-US"/>
        </w:rPr>
        <w:t xml:space="preserve"> </w:t>
      </w:r>
      <w:r w:rsidR="00325EA1">
        <w:rPr>
          <w:lang w:val="en-US"/>
        </w:rPr>
        <w:t>Figure 6.2.1</w:t>
      </w:r>
      <w:r w:rsidR="00334D46">
        <w:rPr>
          <w:lang w:val="en-US"/>
        </w:rPr>
        <w:t>-</w:t>
      </w:r>
      <w:r w:rsidR="00325EA1">
        <w:rPr>
          <w:lang w:val="en-US"/>
        </w:rPr>
        <w:t>1</w:t>
      </w:r>
      <w:r w:rsidRPr="00561A19">
        <w:rPr>
          <w:lang w:val="en-US"/>
        </w:rPr>
        <w:t>, the DevDetail node and its child x* node in a MulteFire-compliant mobile device shall have its ACL set to "Add=*&amp;Get=*" (</w:t>
      </w:r>
      <w:r w:rsidR="00B95243">
        <w:rPr>
          <w:lang w:val="en-US"/>
        </w:rPr>
        <w:t xml:space="preserve">see </w:t>
      </w:r>
      <w:r w:rsidR="00363822">
        <w:rPr>
          <w:lang w:val="en-US"/>
        </w:rPr>
        <w:t>S</w:t>
      </w:r>
      <w:r w:rsidRPr="00561A19">
        <w:rPr>
          <w:lang w:val="en-US"/>
        </w:rPr>
        <w:t>ection</w:t>
      </w:r>
      <w:r w:rsidR="00B95243">
        <w:rPr>
          <w:lang w:val="en-US"/>
        </w:rPr>
        <w:t> </w:t>
      </w:r>
      <w:r w:rsidRPr="00561A19">
        <w:rPr>
          <w:lang w:val="en-US"/>
        </w:rPr>
        <w:t>7.7.1.2 in</w:t>
      </w:r>
      <w:r w:rsidR="00A23DE7" w:rsidRPr="00561A19">
        <w:rPr>
          <w:lang w:val="en-US"/>
        </w:rPr>
        <w:t xml:space="preserve"> </w:t>
      </w:r>
      <w:r w:rsidR="00B95243">
        <w:rPr>
          <w:lang w:val="en-US"/>
        </w:rPr>
        <w:t>OMA-TS-DM_StdObj-V1_2_2 </w:t>
      </w:r>
      <w:r w:rsidR="00A23DE7" w:rsidRPr="00561A19">
        <w:rPr>
          <w:lang w:val="en-US"/>
        </w:rPr>
        <w:t>[8B</w:t>
      </w:r>
      <w:r w:rsidRPr="00561A19">
        <w:rPr>
          <w:lang w:val="en-US"/>
        </w:rPr>
        <w:t>]); furthermore, the mobile device shall not permit any server to change the value of the ACL on either of these nodes.</w:t>
      </w:r>
    </w:p>
    <w:p w14:paraId="419B997A" w14:textId="1B624BAB" w:rsidR="00D47856" w:rsidRPr="00561A19" w:rsidRDefault="00D47856" w:rsidP="00D47856">
      <w:pPr>
        <w:rPr>
          <w:lang w:val="en-US"/>
        </w:rPr>
      </w:pPr>
      <w:r w:rsidRPr="00561A19">
        <w:rPr>
          <w:lang w:val="en-US"/>
        </w:rPr>
        <w:t xml:space="preserve">Only the MulteFire node is defined in this section and all nodes in this MO are encoded using UTF-8 </w:t>
      </w:r>
      <w:r w:rsidR="00334D46">
        <w:rPr>
          <w:lang w:val="en-US"/>
        </w:rPr>
        <w:t>asper IETF</w:t>
      </w:r>
      <w:r w:rsidR="00363822">
        <w:rPr>
          <w:lang w:val="en-US"/>
        </w:rPr>
        <w:t> </w:t>
      </w:r>
      <w:r w:rsidR="00334D46">
        <w:rPr>
          <w:lang w:val="en-US"/>
        </w:rPr>
        <w:t>RFC</w:t>
      </w:r>
      <w:r w:rsidR="00363822">
        <w:rPr>
          <w:lang w:val="en-US"/>
        </w:rPr>
        <w:t> </w:t>
      </w:r>
      <w:r w:rsidR="00334D46">
        <w:rPr>
          <w:lang w:val="en-US"/>
        </w:rPr>
        <w:t>3629</w:t>
      </w:r>
      <w:r w:rsidR="00B95243">
        <w:rPr>
          <w:lang w:val="en-US"/>
        </w:rPr>
        <w:t> </w:t>
      </w:r>
      <w:r w:rsidR="00A23DE7" w:rsidRPr="00561A19">
        <w:rPr>
          <w:lang w:val="en-US"/>
        </w:rPr>
        <w:t>[12</w:t>
      </w:r>
      <w:r w:rsidRPr="00561A19">
        <w:rPr>
          <w:lang w:val="en-US"/>
        </w:rPr>
        <w:t>], unless stated otherwise. In the following descriptions, the node Status indicates whether or not the mobile device (OMA DM Client) needs to support the node</w:t>
      </w:r>
      <w:r w:rsidR="009B6D24">
        <w:rPr>
          <w:lang w:val="en-US"/>
        </w:rPr>
        <w:t xml:space="preserve">. </w:t>
      </w:r>
      <w:r w:rsidRPr="00561A19">
        <w:rPr>
          <w:lang w:val="en-US"/>
        </w:rPr>
        <w:t>If the Status is “Required”, then the mobile device shall support that node, provided the parent node of this node is supported</w:t>
      </w:r>
      <w:r w:rsidR="009B6D24">
        <w:rPr>
          <w:lang w:val="en-US"/>
        </w:rPr>
        <w:t xml:space="preserve">. </w:t>
      </w:r>
      <w:r w:rsidRPr="00561A19">
        <w:rPr>
          <w:lang w:val="en-US"/>
        </w:rPr>
        <w:t>If the Status is “Optional”, the mobile device is not required to support the node.</w:t>
      </w:r>
    </w:p>
    <w:p w14:paraId="1BE53038" w14:textId="77777777" w:rsidR="00D47856" w:rsidRPr="00DA2E10" w:rsidRDefault="00D47856" w:rsidP="00D47856">
      <w:pPr>
        <w:rPr>
          <w:rFonts w:ascii="Arial" w:eastAsia="Batang" w:hAnsi="Arial" w:cs="Arial"/>
          <w:b/>
          <w:bCs/>
          <w:sz w:val="24"/>
          <w:lang w:val="en-US" w:eastAsia="ko-KR"/>
        </w:rPr>
      </w:pPr>
      <w:r w:rsidRPr="00DA2E10">
        <w:rPr>
          <w:rFonts w:ascii="Arial" w:eastAsia="Batang" w:hAnsi="Arial" w:cs="Arial"/>
          <w:b/>
          <w:bCs/>
          <w:sz w:val="24"/>
          <w:lang w:val="en-US" w:eastAsia="ko-KR"/>
        </w:rPr>
        <w:t>MulteFire</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51"/>
        <w:gridCol w:w="1789"/>
        <w:gridCol w:w="3179"/>
      </w:tblGrid>
      <w:tr w:rsidR="00D47856" w:rsidRPr="007D48F7" w14:paraId="7CB0621B" w14:textId="77777777" w:rsidTr="00D421FA">
        <w:trPr>
          <w:cantSplit/>
          <w:trHeight w:hRule="exact" w:val="303"/>
        </w:trPr>
        <w:tc>
          <w:tcPr>
            <w:tcW w:w="1227" w:type="dxa"/>
            <w:tcBorders>
              <w:top w:val="single" w:sz="4" w:space="0" w:color="000000"/>
              <w:left w:val="single" w:sz="4" w:space="0" w:color="000000"/>
              <w:bottom w:val="single" w:sz="4" w:space="0" w:color="000000"/>
              <w:right w:val="single" w:sz="4" w:space="0" w:color="000000"/>
            </w:tcBorders>
          </w:tcPr>
          <w:p w14:paraId="427798FA" w14:textId="77777777" w:rsidR="00D47856" w:rsidRPr="00561A19" w:rsidRDefault="00D47856" w:rsidP="00D421FA">
            <w:pPr>
              <w:spacing w:after="0"/>
              <w:jc w:val="center"/>
              <w:rPr>
                <w:rFonts w:eastAsia="Batang"/>
                <w:lang w:val="en-US" w:eastAsia="ko-KR"/>
              </w:rPr>
            </w:pPr>
            <w:r w:rsidRPr="00561A19">
              <w:rPr>
                <w:rFonts w:eastAsia="Batang"/>
                <w:lang w:val="en-US" w:eastAsia="ko-KR"/>
              </w:rPr>
              <w:t>Status</w:t>
            </w:r>
          </w:p>
        </w:tc>
        <w:tc>
          <w:tcPr>
            <w:tcW w:w="1851" w:type="dxa"/>
            <w:tcBorders>
              <w:top w:val="single" w:sz="4" w:space="0" w:color="000000"/>
              <w:left w:val="single" w:sz="4" w:space="0" w:color="000000"/>
              <w:bottom w:val="single" w:sz="4" w:space="0" w:color="000000"/>
              <w:right w:val="single" w:sz="4" w:space="0" w:color="000000"/>
            </w:tcBorders>
            <w:vAlign w:val="center"/>
          </w:tcPr>
          <w:p w14:paraId="01349759" w14:textId="77777777" w:rsidR="00D47856" w:rsidRPr="00561A19" w:rsidRDefault="00D47856" w:rsidP="00D421FA">
            <w:pPr>
              <w:spacing w:after="0"/>
              <w:jc w:val="center"/>
              <w:rPr>
                <w:rFonts w:eastAsia="Batang"/>
                <w:lang w:val="en-US" w:eastAsia="ko-KR"/>
              </w:rPr>
            </w:pPr>
            <w:r w:rsidRPr="00561A19">
              <w:rPr>
                <w:rFonts w:eastAsia="Batang"/>
                <w:lang w:val="en-US" w:eastAsia="ko-KR"/>
              </w:rPr>
              <w:t>Occurrence</w:t>
            </w:r>
          </w:p>
        </w:tc>
        <w:tc>
          <w:tcPr>
            <w:tcW w:w="1789" w:type="dxa"/>
            <w:tcBorders>
              <w:top w:val="single" w:sz="4" w:space="0" w:color="000000"/>
              <w:left w:val="single" w:sz="4" w:space="0" w:color="000000"/>
              <w:bottom w:val="single" w:sz="4" w:space="0" w:color="000000"/>
              <w:right w:val="single" w:sz="4" w:space="0" w:color="000000"/>
            </w:tcBorders>
            <w:vAlign w:val="center"/>
          </w:tcPr>
          <w:p w14:paraId="599EF3B8" w14:textId="77777777" w:rsidR="00D47856" w:rsidRPr="00561A19" w:rsidRDefault="00D47856" w:rsidP="00D421FA">
            <w:pPr>
              <w:spacing w:after="0"/>
              <w:jc w:val="center"/>
              <w:rPr>
                <w:rFonts w:eastAsia="Batang"/>
                <w:lang w:val="en-US" w:eastAsia="ko-KR"/>
              </w:rPr>
            </w:pPr>
            <w:r w:rsidRPr="00561A19">
              <w:rPr>
                <w:rFonts w:eastAsia="Batang"/>
                <w:lang w:val="en-US" w:eastAsia="ko-KR"/>
              </w:rPr>
              <w:t>Format</w:t>
            </w:r>
          </w:p>
        </w:tc>
        <w:tc>
          <w:tcPr>
            <w:tcW w:w="3179" w:type="dxa"/>
            <w:tcBorders>
              <w:top w:val="single" w:sz="4" w:space="0" w:color="000000"/>
              <w:left w:val="single" w:sz="4" w:space="0" w:color="000000"/>
              <w:bottom w:val="single" w:sz="4" w:space="0" w:color="000000"/>
              <w:right w:val="single" w:sz="4" w:space="0" w:color="000000"/>
            </w:tcBorders>
            <w:vAlign w:val="center"/>
          </w:tcPr>
          <w:p w14:paraId="41F8B123" w14:textId="77777777" w:rsidR="00D47856" w:rsidRPr="00561A19" w:rsidRDefault="00D47856" w:rsidP="00D421FA">
            <w:pPr>
              <w:spacing w:after="0"/>
              <w:jc w:val="center"/>
              <w:rPr>
                <w:rFonts w:eastAsia="Batang"/>
                <w:lang w:val="en-US" w:eastAsia="ko-KR"/>
              </w:rPr>
            </w:pPr>
            <w:r w:rsidRPr="00561A19">
              <w:rPr>
                <w:rFonts w:eastAsia="Batang"/>
                <w:lang w:val="en-US" w:eastAsia="ko-KR"/>
              </w:rPr>
              <w:t>Access Types</w:t>
            </w:r>
          </w:p>
        </w:tc>
      </w:tr>
      <w:tr w:rsidR="00D47856" w:rsidRPr="007D48F7" w14:paraId="69623BC4" w14:textId="77777777" w:rsidTr="00D421FA">
        <w:trPr>
          <w:cantSplit/>
          <w:trHeight w:hRule="exact" w:val="280"/>
        </w:trPr>
        <w:tc>
          <w:tcPr>
            <w:tcW w:w="1227" w:type="dxa"/>
            <w:tcBorders>
              <w:top w:val="single" w:sz="4" w:space="0" w:color="000000"/>
              <w:left w:val="single" w:sz="4" w:space="0" w:color="000000"/>
              <w:bottom w:val="single" w:sz="4" w:space="0" w:color="000000"/>
              <w:right w:val="single" w:sz="4" w:space="0" w:color="000000"/>
            </w:tcBorders>
          </w:tcPr>
          <w:p w14:paraId="15B09036" w14:textId="77777777" w:rsidR="00D47856" w:rsidRPr="00561A19" w:rsidRDefault="00D47856" w:rsidP="00D421FA">
            <w:pPr>
              <w:spacing w:after="0"/>
              <w:jc w:val="center"/>
              <w:rPr>
                <w:lang w:val="en-US"/>
              </w:rPr>
            </w:pPr>
            <w:r w:rsidRPr="00561A19">
              <w:rPr>
                <w:lang w:val="en-US"/>
              </w:rPr>
              <w:t>Required</w:t>
            </w:r>
          </w:p>
        </w:tc>
        <w:tc>
          <w:tcPr>
            <w:tcW w:w="1851" w:type="dxa"/>
            <w:tcBorders>
              <w:top w:val="single" w:sz="4" w:space="0" w:color="000000"/>
              <w:left w:val="single" w:sz="4" w:space="0" w:color="000000"/>
              <w:bottom w:val="single" w:sz="4" w:space="0" w:color="000000"/>
              <w:right w:val="single" w:sz="4" w:space="0" w:color="000000"/>
            </w:tcBorders>
          </w:tcPr>
          <w:p w14:paraId="31991866" w14:textId="77777777" w:rsidR="00D47856" w:rsidRPr="00561A19" w:rsidRDefault="00D47856" w:rsidP="00D421FA">
            <w:pPr>
              <w:spacing w:after="0"/>
              <w:jc w:val="center"/>
              <w:rPr>
                <w:lang w:val="en-US"/>
              </w:rPr>
            </w:pPr>
            <w:r w:rsidRPr="00561A19">
              <w:rPr>
                <w:lang w:val="en-US"/>
              </w:rPr>
              <w:t>One</w:t>
            </w:r>
          </w:p>
        </w:tc>
        <w:tc>
          <w:tcPr>
            <w:tcW w:w="1789" w:type="dxa"/>
            <w:tcBorders>
              <w:top w:val="single" w:sz="4" w:space="0" w:color="000000"/>
              <w:left w:val="single" w:sz="4" w:space="0" w:color="000000"/>
              <w:bottom w:val="single" w:sz="4" w:space="0" w:color="000000"/>
              <w:right w:val="single" w:sz="4" w:space="0" w:color="000000"/>
            </w:tcBorders>
          </w:tcPr>
          <w:p w14:paraId="5949BE0C" w14:textId="77777777" w:rsidR="00D47856" w:rsidRPr="00561A19" w:rsidRDefault="00D47856" w:rsidP="00D421FA">
            <w:pPr>
              <w:spacing w:after="0"/>
              <w:jc w:val="center"/>
              <w:rPr>
                <w:lang w:val="en-US"/>
              </w:rPr>
            </w:pPr>
            <w:r w:rsidRPr="00561A19">
              <w:rPr>
                <w:lang w:val="en-US"/>
              </w:rPr>
              <w:t>Node</w:t>
            </w:r>
          </w:p>
        </w:tc>
        <w:tc>
          <w:tcPr>
            <w:tcW w:w="3179" w:type="dxa"/>
            <w:tcBorders>
              <w:top w:val="single" w:sz="4" w:space="0" w:color="000000"/>
              <w:left w:val="single" w:sz="4" w:space="0" w:color="000000"/>
              <w:bottom w:val="single" w:sz="4" w:space="0" w:color="000000"/>
              <w:right w:val="single" w:sz="4" w:space="0" w:color="000000"/>
            </w:tcBorders>
          </w:tcPr>
          <w:p w14:paraId="7D0CA6A6" w14:textId="77777777" w:rsidR="00D47856" w:rsidRPr="00561A19" w:rsidRDefault="00D47856" w:rsidP="00D421FA">
            <w:pPr>
              <w:spacing w:after="0"/>
              <w:jc w:val="center"/>
              <w:rPr>
                <w:lang w:val="en-US"/>
              </w:rPr>
            </w:pPr>
            <w:r w:rsidRPr="00561A19">
              <w:rPr>
                <w:lang w:val="en-US"/>
              </w:rPr>
              <w:t>Get</w:t>
            </w:r>
          </w:p>
        </w:tc>
      </w:tr>
    </w:tbl>
    <w:p w14:paraId="711DE6C0" w14:textId="7596AD4C" w:rsidR="00D47856" w:rsidRPr="00561A19" w:rsidRDefault="00D47856" w:rsidP="00D47856">
      <w:pPr>
        <w:spacing w:before="60"/>
        <w:rPr>
          <w:lang w:val="en-US"/>
        </w:rPr>
      </w:pPr>
      <w:r w:rsidRPr="00561A19">
        <w:rPr>
          <w:lang w:val="en-US"/>
        </w:rPr>
        <w:t xml:space="preserve">This interior node acts as a container for mobile device information related to PSP credential provisioning. In order to preserve the capability for the mobile device to provide this information in this MO to any PSP with which the user has a subscription, the scope (see </w:t>
      </w:r>
      <w:r w:rsidR="00D61683">
        <w:rPr>
          <w:lang w:val="en-US"/>
        </w:rPr>
        <w:t>S</w:t>
      </w:r>
      <w:r w:rsidRPr="00561A19">
        <w:rPr>
          <w:lang w:val="en-US"/>
        </w:rPr>
        <w:t xml:space="preserve">ection 6.2.3 in </w:t>
      </w:r>
      <w:r w:rsidR="00B95243">
        <w:rPr>
          <w:lang w:val="en-US"/>
        </w:rPr>
        <w:t>OMA-TS-DM_StdObj-V1_2_2 </w:t>
      </w:r>
      <w:r w:rsidR="000423C1" w:rsidRPr="00561A19">
        <w:rPr>
          <w:lang w:val="en-US"/>
        </w:rPr>
        <w:t>[8B</w:t>
      </w:r>
      <w:r w:rsidRPr="00561A19">
        <w:rPr>
          <w:lang w:val="en-US"/>
        </w:rPr>
        <w:t xml:space="preserve">]) of the MulteFire node shall be permanent and it is default ACL shall be set to "Add=*&amp;Get=*" (see </w:t>
      </w:r>
      <w:r w:rsidR="00D61683">
        <w:rPr>
          <w:lang w:val="en-US"/>
        </w:rPr>
        <w:t>S</w:t>
      </w:r>
      <w:r w:rsidRPr="00561A19">
        <w:rPr>
          <w:lang w:val="en-US"/>
        </w:rPr>
        <w:t>ection 7.7.1.2 in</w:t>
      </w:r>
      <w:r w:rsidR="000423C1" w:rsidRPr="00561A19">
        <w:rPr>
          <w:lang w:val="en-US"/>
        </w:rPr>
        <w:t xml:space="preserve"> </w:t>
      </w:r>
      <w:r w:rsidR="00B95243">
        <w:rPr>
          <w:lang w:val="en-US"/>
        </w:rPr>
        <w:t>OMA-TS-DM_StdObj-V1_2_2 </w:t>
      </w:r>
      <w:r w:rsidR="000423C1" w:rsidRPr="00561A19">
        <w:rPr>
          <w:lang w:val="en-US"/>
        </w:rPr>
        <w:t>[8B]</w:t>
      </w:r>
      <w:r w:rsidRPr="00561A19">
        <w:rPr>
          <w:lang w:val="en-US"/>
        </w:rPr>
        <w:t xml:space="preserve">); the mobile device shall not permit any server to change this ACL. The MO Identifier for this node shall be: </w:t>
      </w:r>
      <w:r w:rsidRPr="00561A19">
        <w:rPr>
          <w:rFonts w:cs="Arial"/>
          <w:lang w:val="en-US"/>
        </w:rPr>
        <w:t>“urn:mfa:mo-ext:multefire-devdetail-ext:1.0</w:t>
      </w:r>
    </w:p>
    <w:p w14:paraId="24F76FFE" w14:textId="09D9B485" w:rsidR="00D47856" w:rsidRPr="00561A19" w:rsidRDefault="00D47856" w:rsidP="00D47856">
      <w:pPr>
        <w:rPr>
          <w:rFonts w:eastAsia="Batang"/>
          <w:b/>
          <w:bCs/>
          <w:sz w:val="24"/>
          <w:lang w:val="en-US" w:eastAsia="ko-KR"/>
        </w:rPr>
      </w:pPr>
      <w:r w:rsidRPr="00DA2E10">
        <w:rPr>
          <w:rFonts w:ascii="Arial" w:eastAsia="Batang" w:hAnsi="Arial" w:cs="Arial"/>
          <w:b/>
          <w:bCs/>
          <w:sz w:val="24"/>
          <w:lang w:val="en-US" w:eastAsia="ko-KR"/>
        </w:rPr>
        <w:t>MulteFire</w:t>
      </w:r>
      <w:r w:rsidRPr="00561A19">
        <w:rPr>
          <w:rFonts w:eastAsia="Batang"/>
          <w:b/>
          <w:bCs/>
          <w:sz w:val="24"/>
          <w:lang w:val="en-US" w:eastAsia="ko-KR"/>
        </w:rPr>
        <w:t>/</w:t>
      </w:r>
      <w:r w:rsidRPr="00DA2E10">
        <w:rPr>
          <w:rFonts w:ascii="Arial" w:eastAsia="Batang" w:hAnsi="Arial" w:cs="Arial"/>
          <w:b/>
          <w:bCs/>
          <w:sz w:val="24"/>
          <w:lang w:val="en-US" w:eastAsia="ko-KR"/>
        </w:rPr>
        <w:t>EAPMethodList</w:t>
      </w:r>
    </w:p>
    <w:p w14:paraId="43901746" w14:textId="056C681D" w:rsidR="00D47856" w:rsidRPr="00561A19" w:rsidRDefault="00D47856" w:rsidP="00D47856">
      <w:pPr>
        <w:rPr>
          <w:lang w:val="en-US"/>
        </w:rPr>
      </w:pPr>
      <w:r w:rsidRPr="00561A19">
        <w:rPr>
          <w:lang w:val="en-US"/>
        </w:rPr>
        <w:t xml:space="preserve">This interior node is identical to </w:t>
      </w:r>
      <w:r w:rsidR="00B95243">
        <w:rPr>
          <w:lang w:val="en-US"/>
        </w:rPr>
        <w:t xml:space="preserve">the </w:t>
      </w:r>
      <w:r w:rsidRPr="00561A19">
        <w:rPr>
          <w:lang w:val="en-US"/>
        </w:rPr>
        <w:t xml:space="preserve">Wi-Fi/EAPMethodList </w:t>
      </w:r>
      <w:r w:rsidR="00B95243">
        <w:rPr>
          <w:lang w:val="en-US"/>
        </w:rPr>
        <w:t xml:space="preserve">node as described in Section 9.2.2 </w:t>
      </w:r>
      <w:r w:rsidR="007D3DF0">
        <w:rPr>
          <w:lang w:val="en-US"/>
        </w:rPr>
        <w:t xml:space="preserve">of </w:t>
      </w:r>
      <w:r w:rsidR="007D3DF0" w:rsidRPr="00BD6AEE">
        <w:rPr>
          <w:i/>
          <w:lang w:val="en-US"/>
        </w:rPr>
        <w:t>Hotspot 2.0 (Release</w:t>
      </w:r>
      <w:r w:rsidR="007D3DF0">
        <w:rPr>
          <w:i/>
          <w:lang w:val="en-US"/>
        </w:rPr>
        <w:t> </w:t>
      </w:r>
      <w:r w:rsidR="007D3DF0" w:rsidRPr="00BD6AEE">
        <w:rPr>
          <w:i/>
          <w:lang w:val="en-US"/>
        </w:rPr>
        <w:t>2) Technical Specification</w:t>
      </w:r>
      <w:r w:rsidR="007D3DF0">
        <w:rPr>
          <w:lang w:val="en-US"/>
        </w:rPr>
        <w:t> </w:t>
      </w:r>
      <w:r w:rsidR="000423C1" w:rsidRPr="00561A19">
        <w:rPr>
          <w:lang w:val="en-US"/>
        </w:rPr>
        <w:t>[</w:t>
      </w:r>
      <w:r w:rsidR="0099442F">
        <w:rPr>
          <w:lang w:val="en-US"/>
        </w:rPr>
        <w:t>3</w:t>
      </w:r>
      <w:r w:rsidR="000423C1" w:rsidRPr="00561A19">
        <w:rPr>
          <w:lang w:val="en-US"/>
        </w:rPr>
        <w:t>]</w:t>
      </w:r>
      <w:r w:rsidRPr="00561A19">
        <w:rPr>
          <w:lang w:val="en-US"/>
        </w:rPr>
        <w:t xml:space="preserve">. </w:t>
      </w:r>
      <w:r w:rsidR="000423C1" w:rsidRPr="00561A19">
        <w:rPr>
          <w:lang w:val="en-US"/>
        </w:rPr>
        <w:t xml:space="preserve">The definition in </w:t>
      </w:r>
      <w:r w:rsidR="007D3DF0">
        <w:rPr>
          <w:lang w:val="en-US"/>
        </w:rPr>
        <w:t xml:space="preserve">the </w:t>
      </w:r>
      <w:r w:rsidR="000423C1" w:rsidRPr="00561A19">
        <w:rPr>
          <w:lang w:val="en-US"/>
        </w:rPr>
        <w:t>H</w:t>
      </w:r>
      <w:r w:rsidR="007D3DF0">
        <w:rPr>
          <w:lang w:val="en-US"/>
        </w:rPr>
        <w:t xml:space="preserve">otspot </w:t>
      </w:r>
      <w:r w:rsidR="000423C1" w:rsidRPr="00561A19">
        <w:rPr>
          <w:lang w:val="en-US"/>
        </w:rPr>
        <w:t xml:space="preserve">2.0 </w:t>
      </w:r>
      <w:r w:rsidR="007D3DF0">
        <w:rPr>
          <w:lang w:val="en-US"/>
        </w:rPr>
        <w:t xml:space="preserve">specification </w:t>
      </w:r>
      <w:r w:rsidR="000423C1" w:rsidRPr="00561A19">
        <w:rPr>
          <w:lang w:val="en-US"/>
        </w:rPr>
        <w:t>applies.</w:t>
      </w:r>
    </w:p>
    <w:p w14:paraId="7C578D0C" w14:textId="23F45AE1" w:rsidR="00D47856" w:rsidRPr="00DA2E10" w:rsidRDefault="00D47856" w:rsidP="006E64BC">
      <w:pPr>
        <w:pageBreakBefore/>
        <w:rPr>
          <w:rFonts w:ascii="Arial" w:eastAsia="Batang" w:hAnsi="Arial" w:cs="Arial"/>
          <w:b/>
          <w:bCs/>
          <w:sz w:val="24"/>
          <w:lang w:val="en-US" w:eastAsia="ko-KR"/>
        </w:rPr>
      </w:pPr>
      <w:r w:rsidRPr="00DA2E10">
        <w:rPr>
          <w:rFonts w:ascii="Arial" w:eastAsia="Batang" w:hAnsi="Arial" w:cs="Arial"/>
          <w:b/>
          <w:bCs/>
          <w:sz w:val="24"/>
          <w:lang w:val="en-US" w:eastAsia="ko-KR"/>
        </w:rPr>
        <w:lastRenderedPageBreak/>
        <w:t>MulteFire/PSPCertificate</w:t>
      </w:r>
    </w:p>
    <w:p w14:paraId="45CB093C" w14:textId="670D76E2" w:rsidR="00D47856" w:rsidRPr="00561A19" w:rsidRDefault="00D47856" w:rsidP="00D47856">
      <w:pPr>
        <w:rPr>
          <w:lang w:val="en-US"/>
        </w:rPr>
      </w:pPr>
      <w:r w:rsidRPr="00561A19">
        <w:rPr>
          <w:lang w:val="en-US"/>
        </w:rPr>
        <w:t xml:space="preserve">This interior node is identical to </w:t>
      </w:r>
      <w:r w:rsidR="007D3DF0">
        <w:rPr>
          <w:lang w:val="en-US"/>
        </w:rPr>
        <w:t xml:space="preserve">the </w:t>
      </w:r>
      <w:r w:rsidRPr="00561A19">
        <w:rPr>
          <w:lang w:val="en-US"/>
        </w:rPr>
        <w:t xml:space="preserve">Wi-Fi/SPCertificate </w:t>
      </w:r>
      <w:r w:rsidR="007D3DF0">
        <w:rPr>
          <w:lang w:val="en-US"/>
        </w:rPr>
        <w:t xml:space="preserve">node as described in Section 9.2.2 of </w:t>
      </w:r>
      <w:r w:rsidR="007D3DF0" w:rsidRPr="00BD6AEE">
        <w:rPr>
          <w:i/>
          <w:lang w:val="en-US"/>
        </w:rPr>
        <w:t>Hotspot 2.0 (Release</w:t>
      </w:r>
      <w:r w:rsidR="007D3DF0">
        <w:rPr>
          <w:i/>
          <w:lang w:val="en-US"/>
        </w:rPr>
        <w:t> </w:t>
      </w:r>
      <w:r w:rsidR="007D3DF0" w:rsidRPr="00BD6AEE">
        <w:rPr>
          <w:i/>
          <w:lang w:val="en-US"/>
        </w:rPr>
        <w:t>2) Technical Specification</w:t>
      </w:r>
      <w:r w:rsidR="007D3DF0">
        <w:rPr>
          <w:lang w:val="en-US"/>
        </w:rPr>
        <w:t> </w:t>
      </w:r>
      <w:r w:rsidR="007D3DF0" w:rsidRPr="00561A19">
        <w:rPr>
          <w:lang w:val="en-US"/>
        </w:rPr>
        <w:t>[</w:t>
      </w:r>
      <w:r w:rsidR="007D3DF0">
        <w:rPr>
          <w:lang w:val="en-US"/>
        </w:rPr>
        <w:t>3</w:t>
      </w:r>
      <w:r w:rsidR="000423C1" w:rsidRPr="00561A19">
        <w:rPr>
          <w:lang w:val="en-US"/>
        </w:rPr>
        <w:t>]</w:t>
      </w:r>
      <w:r w:rsidRPr="00561A19">
        <w:rPr>
          <w:lang w:val="en-US"/>
        </w:rPr>
        <w:t xml:space="preserve">. </w:t>
      </w:r>
      <w:r w:rsidR="000423C1" w:rsidRPr="00561A19">
        <w:rPr>
          <w:lang w:val="en-US"/>
        </w:rPr>
        <w:t xml:space="preserve">The definition in </w:t>
      </w:r>
      <w:r w:rsidR="007D3DF0">
        <w:rPr>
          <w:lang w:val="en-US"/>
        </w:rPr>
        <w:t xml:space="preserve">the </w:t>
      </w:r>
      <w:r w:rsidR="000423C1" w:rsidRPr="00561A19">
        <w:rPr>
          <w:lang w:val="en-US"/>
        </w:rPr>
        <w:t>H</w:t>
      </w:r>
      <w:r w:rsidR="007D3DF0">
        <w:rPr>
          <w:lang w:val="en-US"/>
        </w:rPr>
        <w:t xml:space="preserve">otspot </w:t>
      </w:r>
      <w:r w:rsidR="000423C1" w:rsidRPr="00561A19">
        <w:rPr>
          <w:lang w:val="en-US"/>
        </w:rPr>
        <w:t>2.0</w:t>
      </w:r>
      <w:r w:rsidR="007D3DF0">
        <w:rPr>
          <w:lang w:val="en-US"/>
        </w:rPr>
        <w:t xml:space="preserve"> specification</w:t>
      </w:r>
      <w:r w:rsidR="000423C1" w:rsidRPr="00561A19">
        <w:rPr>
          <w:lang w:val="en-US"/>
        </w:rPr>
        <w:t xml:space="preserve"> applies.</w:t>
      </w:r>
    </w:p>
    <w:p w14:paraId="65F3EEDE" w14:textId="5A1F9D54" w:rsidR="007449C4" w:rsidRPr="00DA2E10" w:rsidRDefault="007449C4" w:rsidP="007449C4">
      <w:pPr>
        <w:rPr>
          <w:rFonts w:ascii="Arial" w:eastAsia="Batang" w:hAnsi="Arial" w:cs="Arial"/>
          <w:b/>
          <w:bCs/>
          <w:sz w:val="24"/>
          <w:lang w:val="en-US" w:eastAsia="ko-KR"/>
        </w:rPr>
      </w:pPr>
      <w:r w:rsidRPr="00DA2E10">
        <w:rPr>
          <w:rFonts w:ascii="Arial" w:eastAsia="Batang" w:hAnsi="Arial" w:cs="Arial"/>
          <w:b/>
          <w:bCs/>
          <w:sz w:val="24"/>
          <w:lang w:val="en-US" w:eastAsia="ko-KR"/>
        </w:rPr>
        <w:t>MulteFire/ManufacturingCertificate</w:t>
      </w:r>
    </w:p>
    <w:p w14:paraId="77F83B1D" w14:textId="616533EF" w:rsidR="007449C4" w:rsidRPr="00561A19" w:rsidRDefault="007449C4" w:rsidP="007449C4">
      <w:pPr>
        <w:rPr>
          <w:lang w:val="en-US"/>
        </w:rPr>
      </w:pPr>
      <w:r w:rsidRPr="00561A19">
        <w:rPr>
          <w:lang w:val="en-US"/>
        </w:rPr>
        <w:t xml:space="preserve">This interior node is identical to </w:t>
      </w:r>
      <w:r w:rsidR="007D3DF0">
        <w:rPr>
          <w:lang w:val="en-US"/>
        </w:rPr>
        <w:t xml:space="preserve">the </w:t>
      </w:r>
      <w:r w:rsidRPr="00561A19">
        <w:rPr>
          <w:lang w:val="en-US"/>
        </w:rPr>
        <w:t xml:space="preserve">Wi-Fi/ManufacturingCertificate </w:t>
      </w:r>
      <w:r w:rsidR="007D3DF0">
        <w:rPr>
          <w:lang w:val="en-US"/>
        </w:rPr>
        <w:t xml:space="preserve">as described in Section 9.2.2 of </w:t>
      </w:r>
      <w:r w:rsidR="007D3DF0" w:rsidRPr="00BD6AEE">
        <w:rPr>
          <w:i/>
          <w:lang w:val="en-US"/>
        </w:rPr>
        <w:t>Hotspot 2.0 (Release</w:t>
      </w:r>
      <w:r w:rsidR="007D3DF0">
        <w:rPr>
          <w:i/>
          <w:lang w:val="en-US"/>
        </w:rPr>
        <w:t> </w:t>
      </w:r>
      <w:r w:rsidR="007D3DF0" w:rsidRPr="00BD6AEE">
        <w:rPr>
          <w:i/>
          <w:lang w:val="en-US"/>
        </w:rPr>
        <w:t>2) Technical Specification</w:t>
      </w:r>
      <w:r w:rsidR="007D3DF0">
        <w:rPr>
          <w:lang w:val="en-US"/>
        </w:rPr>
        <w:t> </w:t>
      </w:r>
      <w:r w:rsidR="007D3DF0" w:rsidRPr="00561A19">
        <w:rPr>
          <w:lang w:val="en-US"/>
        </w:rPr>
        <w:t>[</w:t>
      </w:r>
      <w:r w:rsidR="007D3DF0">
        <w:rPr>
          <w:lang w:val="en-US"/>
        </w:rPr>
        <w:t>3</w:t>
      </w:r>
      <w:r w:rsidR="007D3DF0" w:rsidRPr="00561A19">
        <w:rPr>
          <w:lang w:val="en-US"/>
        </w:rPr>
        <w:t>]</w:t>
      </w:r>
      <w:r w:rsidRPr="00561A19">
        <w:rPr>
          <w:lang w:val="en-US"/>
        </w:rPr>
        <w:t xml:space="preserve">. The definition in </w:t>
      </w:r>
      <w:r w:rsidR="007D3DF0">
        <w:rPr>
          <w:lang w:val="en-US"/>
        </w:rPr>
        <w:t xml:space="preserve">the </w:t>
      </w:r>
      <w:r w:rsidRPr="00561A19">
        <w:rPr>
          <w:lang w:val="en-US"/>
        </w:rPr>
        <w:t>H</w:t>
      </w:r>
      <w:r w:rsidR="007D3DF0">
        <w:rPr>
          <w:lang w:val="en-US"/>
        </w:rPr>
        <w:t xml:space="preserve">otspot </w:t>
      </w:r>
      <w:r w:rsidRPr="00561A19">
        <w:rPr>
          <w:lang w:val="en-US"/>
        </w:rPr>
        <w:t>2.0</w:t>
      </w:r>
      <w:r w:rsidR="007D3DF0">
        <w:rPr>
          <w:lang w:val="en-US"/>
        </w:rPr>
        <w:t xml:space="preserve"> specification</w:t>
      </w:r>
      <w:r w:rsidRPr="00561A19">
        <w:rPr>
          <w:lang w:val="en-US"/>
        </w:rPr>
        <w:t xml:space="preserve"> applies.</w:t>
      </w:r>
    </w:p>
    <w:p w14:paraId="4E411B9C" w14:textId="28460DDA" w:rsidR="00D47856" w:rsidRPr="00DA2E10" w:rsidRDefault="00D47856" w:rsidP="00D47856">
      <w:pPr>
        <w:rPr>
          <w:rFonts w:ascii="Arial" w:eastAsia="Batang" w:hAnsi="Arial" w:cs="Arial"/>
          <w:b/>
          <w:bCs/>
          <w:sz w:val="24"/>
          <w:lang w:val="en-US" w:eastAsia="ko-KR"/>
        </w:rPr>
      </w:pPr>
      <w:r w:rsidRPr="00DA2E10">
        <w:rPr>
          <w:rFonts w:ascii="Arial" w:eastAsia="Batang" w:hAnsi="Arial" w:cs="Arial"/>
          <w:b/>
          <w:bCs/>
          <w:sz w:val="24"/>
          <w:lang w:val="en-US" w:eastAsia="ko-KR"/>
        </w:rPr>
        <w:t>MulteFire/</w:t>
      </w:r>
      <w:r w:rsidR="007449C4" w:rsidRPr="00DA2E10">
        <w:rPr>
          <w:rFonts w:ascii="Arial" w:eastAsia="Batang" w:hAnsi="Arial" w:cs="Arial"/>
          <w:b/>
          <w:bCs/>
          <w:sz w:val="24"/>
          <w:lang w:val="en-US" w:eastAsia="ko-KR"/>
        </w:rPr>
        <w:t>DevID</w:t>
      </w: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7"/>
        <w:gridCol w:w="1851"/>
        <w:gridCol w:w="1850"/>
        <w:gridCol w:w="3118"/>
      </w:tblGrid>
      <w:tr w:rsidR="00D47856" w:rsidRPr="007D48F7" w14:paraId="62A01ED0" w14:textId="77777777" w:rsidTr="00D421FA">
        <w:trPr>
          <w:cantSplit/>
          <w:trHeight w:hRule="exact" w:val="303"/>
        </w:trPr>
        <w:tc>
          <w:tcPr>
            <w:tcW w:w="1227" w:type="dxa"/>
            <w:tcBorders>
              <w:top w:val="single" w:sz="4" w:space="0" w:color="000000"/>
              <w:left w:val="single" w:sz="4" w:space="0" w:color="000000"/>
              <w:bottom w:val="single" w:sz="4" w:space="0" w:color="000000"/>
              <w:right w:val="single" w:sz="4" w:space="0" w:color="000000"/>
            </w:tcBorders>
          </w:tcPr>
          <w:p w14:paraId="32CD10EE" w14:textId="77777777" w:rsidR="00D47856" w:rsidRPr="00561A19" w:rsidRDefault="00D47856" w:rsidP="00D421FA">
            <w:pPr>
              <w:spacing w:after="0"/>
              <w:jc w:val="center"/>
              <w:rPr>
                <w:rFonts w:eastAsia="Batang"/>
                <w:lang w:val="en-US" w:eastAsia="ko-KR"/>
              </w:rPr>
            </w:pPr>
            <w:r w:rsidRPr="00561A19">
              <w:rPr>
                <w:rFonts w:eastAsia="Batang"/>
                <w:lang w:val="en-US" w:eastAsia="ko-KR"/>
              </w:rPr>
              <w:t>Status</w:t>
            </w:r>
          </w:p>
        </w:tc>
        <w:tc>
          <w:tcPr>
            <w:tcW w:w="1851" w:type="dxa"/>
            <w:tcBorders>
              <w:top w:val="single" w:sz="4" w:space="0" w:color="000000"/>
              <w:left w:val="single" w:sz="4" w:space="0" w:color="000000"/>
              <w:bottom w:val="single" w:sz="4" w:space="0" w:color="000000"/>
              <w:right w:val="single" w:sz="4" w:space="0" w:color="000000"/>
            </w:tcBorders>
            <w:vAlign w:val="center"/>
          </w:tcPr>
          <w:p w14:paraId="000F4B76" w14:textId="77777777" w:rsidR="00D47856" w:rsidRPr="00561A19" w:rsidRDefault="00D47856" w:rsidP="00D421FA">
            <w:pPr>
              <w:spacing w:after="0"/>
              <w:jc w:val="center"/>
              <w:rPr>
                <w:rFonts w:eastAsia="Batang"/>
                <w:lang w:val="en-US" w:eastAsia="ko-KR"/>
              </w:rPr>
            </w:pPr>
            <w:r w:rsidRPr="00561A19">
              <w:rPr>
                <w:rFonts w:eastAsia="Batang"/>
                <w:lang w:val="en-US" w:eastAsia="ko-KR"/>
              </w:rPr>
              <w:t>Occurrence</w:t>
            </w:r>
          </w:p>
        </w:tc>
        <w:tc>
          <w:tcPr>
            <w:tcW w:w="1850" w:type="dxa"/>
            <w:tcBorders>
              <w:top w:val="single" w:sz="4" w:space="0" w:color="000000"/>
              <w:left w:val="single" w:sz="4" w:space="0" w:color="000000"/>
              <w:bottom w:val="single" w:sz="4" w:space="0" w:color="000000"/>
              <w:right w:val="single" w:sz="4" w:space="0" w:color="000000"/>
            </w:tcBorders>
            <w:vAlign w:val="center"/>
          </w:tcPr>
          <w:p w14:paraId="65CEAEE7" w14:textId="77777777" w:rsidR="00D47856" w:rsidRPr="00561A19" w:rsidRDefault="00D47856" w:rsidP="00D421FA">
            <w:pPr>
              <w:spacing w:after="0"/>
              <w:jc w:val="center"/>
              <w:rPr>
                <w:rFonts w:eastAsia="Batang"/>
                <w:lang w:val="en-US" w:eastAsia="ko-KR"/>
              </w:rPr>
            </w:pPr>
            <w:r w:rsidRPr="00561A19">
              <w:rPr>
                <w:rFonts w:eastAsia="Batang"/>
                <w:lang w:val="en-US" w:eastAsia="ko-KR"/>
              </w:rPr>
              <w:t>Format</w:t>
            </w:r>
          </w:p>
        </w:tc>
        <w:tc>
          <w:tcPr>
            <w:tcW w:w="3118" w:type="dxa"/>
            <w:tcBorders>
              <w:top w:val="single" w:sz="4" w:space="0" w:color="000000"/>
              <w:left w:val="single" w:sz="4" w:space="0" w:color="000000"/>
              <w:bottom w:val="single" w:sz="4" w:space="0" w:color="000000"/>
              <w:right w:val="single" w:sz="4" w:space="0" w:color="000000"/>
            </w:tcBorders>
            <w:vAlign w:val="center"/>
          </w:tcPr>
          <w:p w14:paraId="4518C73C" w14:textId="77777777" w:rsidR="00D47856" w:rsidRPr="00561A19" w:rsidRDefault="00D47856" w:rsidP="00D421FA">
            <w:pPr>
              <w:spacing w:after="0"/>
              <w:jc w:val="center"/>
              <w:rPr>
                <w:rFonts w:eastAsia="Batang"/>
                <w:lang w:val="en-US" w:eastAsia="ko-KR"/>
              </w:rPr>
            </w:pPr>
            <w:r w:rsidRPr="00561A19">
              <w:rPr>
                <w:rFonts w:eastAsia="Batang"/>
                <w:lang w:val="en-US" w:eastAsia="ko-KR"/>
              </w:rPr>
              <w:t>Access Types</w:t>
            </w:r>
          </w:p>
        </w:tc>
      </w:tr>
      <w:tr w:rsidR="00D47856" w:rsidRPr="007D48F7" w14:paraId="467665AE" w14:textId="77777777" w:rsidTr="00D421FA">
        <w:trPr>
          <w:cantSplit/>
          <w:trHeight w:hRule="exact" w:val="280"/>
        </w:trPr>
        <w:tc>
          <w:tcPr>
            <w:tcW w:w="1227" w:type="dxa"/>
            <w:tcBorders>
              <w:top w:val="single" w:sz="4" w:space="0" w:color="000000"/>
              <w:left w:val="single" w:sz="4" w:space="0" w:color="000000"/>
              <w:bottom w:val="single" w:sz="4" w:space="0" w:color="000000"/>
              <w:right w:val="single" w:sz="4" w:space="0" w:color="000000"/>
            </w:tcBorders>
          </w:tcPr>
          <w:p w14:paraId="33CAFF7C" w14:textId="77777777" w:rsidR="00D47856" w:rsidRPr="00561A19" w:rsidRDefault="00D47856" w:rsidP="00D421FA">
            <w:pPr>
              <w:spacing w:after="0"/>
              <w:jc w:val="center"/>
              <w:rPr>
                <w:rFonts w:eastAsia="Batang"/>
                <w:lang w:val="en-US" w:eastAsia="ko-KR"/>
              </w:rPr>
            </w:pPr>
            <w:r w:rsidRPr="00561A19">
              <w:rPr>
                <w:rFonts w:eastAsia="Batang"/>
                <w:lang w:val="en-US" w:eastAsia="ko-KR"/>
              </w:rPr>
              <w:t>Required</w:t>
            </w:r>
          </w:p>
        </w:tc>
        <w:tc>
          <w:tcPr>
            <w:tcW w:w="1851" w:type="dxa"/>
            <w:tcBorders>
              <w:top w:val="single" w:sz="4" w:space="0" w:color="000000"/>
              <w:left w:val="single" w:sz="4" w:space="0" w:color="000000"/>
              <w:bottom w:val="single" w:sz="4" w:space="0" w:color="000000"/>
              <w:right w:val="single" w:sz="4" w:space="0" w:color="000000"/>
            </w:tcBorders>
            <w:vAlign w:val="center"/>
          </w:tcPr>
          <w:p w14:paraId="0DB7FD6F" w14:textId="77777777" w:rsidR="00D47856" w:rsidRPr="00561A19" w:rsidRDefault="00D47856" w:rsidP="00D421FA">
            <w:pPr>
              <w:spacing w:after="0"/>
              <w:jc w:val="center"/>
              <w:rPr>
                <w:rFonts w:eastAsia="Batang"/>
                <w:lang w:val="en-US" w:eastAsia="ko-KR"/>
              </w:rPr>
            </w:pPr>
            <w:r w:rsidRPr="00561A19">
              <w:rPr>
                <w:rFonts w:eastAsia="Batang"/>
                <w:lang w:val="en-US" w:eastAsia="ko-KR"/>
              </w:rPr>
              <w:t>One</w:t>
            </w:r>
          </w:p>
        </w:tc>
        <w:tc>
          <w:tcPr>
            <w:tcW w:w="1850" w:type="dxa"/>
            <w:tcBorders>
              <w:top w:val="single" w:sz="4" w:space="0" w:color="000000"/>
              <w:left w:val="single" w:sz="4" w:space="0" w:color="000000"/>
              <w:bottom w:val="single" w:sz="4" w:space="0" w:color="000000"/>
              <w:right w:val="single" w:sz="4" w:space="0" w:color="000000"/>
            </w:tcBorders>
            <w:vAlign w:val="center"/>
          </w:tcPr>
          <w:p w14:paraId="66824671" w14:textId="6A75C18A" w:rsidR="00D47856" w:rsidRPr="00561A19" w:rsidRDefault="00AE35FB" w:rsidP="00D421FA">
            <w:pPr>
              <w:spacing w:after="0"/>
              <w:jc w:val="center"/>
              <w:rPr>
                <w:rFonts w:eastAsia="Batang"/>
                <w:lang w:val="en-US" w:eastAsia="ko-KR"/>
              </w:rPr>
            </w:pPr>
            <w:r w:rsidRPr="00561A19">
              <w:rPr>
                <w:rFonts w:eastAsia="Batang"/>
                <w:lang w:val="en-US" w:eastAsia="ko-KR"/>
              </w:rPr>
              <w:t>Chr</w:t>
            </w:r>
          </w:p>
        </w:tc>
        <w:tc>
          <w:tcPr>
            <w:tcW w:w="3118" w:type="dxa"/>
            <w:tcBorders>
              <w:top w:val="single" w:sz="4" w:space="0" w:color="000000"/>
              <w:left w:val="single" w:sz="4" w:space="0" w:color="000000"/>
              <w:bottom w:val="single" w:sz="4" w:space="0" w:color="000000"/>
              <w:right w:val="single" w:sz="4" w:space="0" w:color="000000"/>
            </w:tcBorders>
            <w:vAlign w:val="center"/>
          </w:tcPr>
          <w:p w14:paraId="2ED542F4" w14:textId="77777777" w:rsidR="00D47856" w:rsidRPr="00561A19" w:rsidRDefault="00D47856" w:rsidP="00D421FA">
            <w:pPr>
              <w:spacing w:after="0"/>
              <w:jc w:val="center"/>
              <w:rPr>
                <w:rFonts w:eastAsia="Batang"/>
                <w:lang w:val="en-US" w:eastAsia="ko-KR"/>
              </w:rPr>
            </w:pPr>
            <w:r w:rsidRPr="00561A19">
              <w:rPr>
                <w:rFonts w:eastAsia="Batang"/>
                <w:lang w:val="en-US" w:eastAsia="ko-KR"/>
              </w:rPr>
              <w:t>Get</w:t>
            </w:r>
          </w:p>
        </w:tc>
      </w:tr>
    </w:tbl>
    <w:p w14:paraId="54FBBE84" w14:textId="3A532250" w:rsidR="00AE35FB" w:rsidRPr="00561A19" w:rsidRDefault="00EB6D75" w:rsidP="00AE35FB">
      <w:pPr>
        <w:spacing w:before="60"/>
        <w:rPr>
          <w:lang w:val="en-US"/>
        </w:rPr>
      </w:pPr>
      <w:r>
        <w:rPr>
          <w:color w:val="1F497D"/>
          <w:lang w:val="en-US"/>
        </w:rPr>
        <w:t xml:space="preserve">This leaf node contains a vendor-specific unique device identifier from the device certificate, if one is present in the device certificate. For X.509-based device certificates, the Common Name (CN) component of the DName may be used. </w:t>
      </w:r>
      <w:r w:rsidR="007449C4" w:rsidRPr="00561A19">
        <w:rPr>
          <w:lang w:val="en-US"/>
        </w:rPr>
        <w:t>Otherwise it contains vendor specific unique device identifier</w:t>
      </w:r>
      <w:r>
        <w:rPr>
          <w:lang w:val="en-US"/>
        </w:rPr>
        <w:t xml:space="preserve"> permanently stored into the device</w:t>
      </w:r>
      <w:r w:rsidR="007449C4" w:rsidRPr="00561A19">
        <w:rPr>
          <w:lang w:val="en-US"/>
        </w:rPr>
        <w:t>.</w:t>
      </w:r>
    </w:p>
    <w:p w14:paraId="0B147541" w14:textId="47826100" w:rsidR="00006861" w:rsidRPr="00DA2E10" w:rsidRDefault="00006861" w:rsidP="00006861">
      <w:pPr>
        <w:rPr>
          <w:rFonts w:ascii="Arial" w:eastAsia="Batang" w:hAnsi="Arial" w:cs="Arial"/>
          <w:b/>
          <w:bCs/>
          <w:sz w:val="24"/>
          <w:lang w:val="en-US" w:eastAsia="ko-KR"/>
        </w:rPr>
      </w:pPr>
      <w:r w:rsidRPr="00DA2E10">
        <w:rPr>
          <w:rFonts w:ascii="Arial" w:eastAsia="Batang" w:hAnsi="Arial" w:cs="Arial"/>
          <w:b/>
          <w:bCs/>
          <w:sz w:val="24"/>
          <w:lang w:val="en-US" w:eastAsia="ko-KR"/>
        </w:rPr>
        <w:t>MulteFire/ClientTriggerRedirectURI</w:t>
      </w:r>
    </w:p>
    <w:p w14:paraId="2AE2EDE5" w14:textId="0F6E349E" w:rsidR="00006861" w:rsidRPr="00561A19" w:rsidRDefault="00006861" w:rsidP="00006861">
      <w:pPr>
        <w:rPr>
          <w:lang w:val="en-US"/>
        </w:rPr>
      </w:pPr>
      <w:r w:rsidRPr="00561A19">
        <w:rPr>
          <w:lang w:val="en-US"/>
        </w:rPr>
        <w:t xml:space="preserve">This leaf node is identical to </w:t>
      </w:r>
      <w:r w:rsidR="007D3DF0">
        <w:rPr>
          <w:lang w:val="en-US"/>
        </w:rPr>
        <w:t xml:space="preserve">the </w:t>
      </w:r>
      <w:r w:rsidRPr="00561A19">
        <w:rPr>
          <w:lang w:val="en-US"/>
        </w:rPr>
        <w:t xml:space="preserve">Wi-Fi/ClientTriggerRedirectURI leaf node </w:t>
      </w:r>
      <w:r w:rsidR="007D3DF0">
        <w:rPr>
          <w:lang w:val="en-US"/>
        </w:rPr>
        <w:t xml:space="preserve">as described in Section 9.2.2 of </w:t>
      </w:r>
      <w:r w:rsidR="007D3DF0" w:rsidRPr="00BD6AEE">
        <w:rPr>
          <w:i/>
          <w:lang w:val="en-US"/>
        </w:rPr>
        <w:t>Hotspot 2.0 (Release</w:t>
      </w:r>
      <w:r w:rsidR="007D3DF0">
        <w:rPr>
          <w:i/>
          <w:lang w:val="en-US"/>
        </w:rPr>
        <w:t> </w:t>
      </w:r>
      <w:r w:rsidR="007D3DF0" w:rsidRPr="00BD6AEE">
        <w:rPr>
          <w:i/>
          <w:lang w:val="en-US"/>
        </w:rPr>
        <w:t>2) Technical Specification</w:t>
      </w:r>
      <w:r w:rsidR="007D3DF0">
        <w:rPr>
          <w:lang w:val="en-US"/>
        </w:rPr>
        <w:t> </w:t>
      </w:r>
      <w:r w:rsidR="007D3DF0" w:rsidRPr="00561A19">
        <w:rPr>
          <w:lang w:val="en-US"/>
        </w:rPr>
        <w:t>[</w:t>
      </w:r>
      <w:r w:rsidR="007D3DF0">
        <w:rPr>
          <w:lang w:val="en-US"/>
        </w:rPr>
        <w:t>3</w:t>
      </w:r>
      <w:r w:rsidR="007D3DF0" w:rsidRPr="00561A19">
        <w:rPr>
          <w:lang w:val="en-US"/>
        </w:rPr>
        <w:t xml:space="preserve">]. The definition in </w:t>
      </w:r>
      <w:r w:rsidR="007D3DF0">
        <w:rPr>
          <w:lang w:val="en-US"/>
        </w:rPr>
        <w:t xml:space="preserve">the </w:t>
      </w:r>
      <w:r w:rsidR="007D3DF0" w:rsidRPr="00561A19">
        <w:rPr>
          <w:lang w:val="en-US"/>
        </w:rPr>
        <w:t>H</w:t>
      </w:r>
      <w:r w:rsidR="007D3DF0">
        <w:rPr>
          <w:lang w:val="en-US"/>
        </w:rPr>
        <w:t xml:space="preserve">otspot </w:t>
      </w:r>
      <w:r w:rsidR="007D3DF0" w:rsidRPr="00561A19">
        <w:rPr>
          <w:lang w:val="en-US"/>
        </w:rPr>
        <w:t>2.0</w:t>
      </w:r>
      <w:r w:rsidR="007D3DF0">
        <w:rPr>
          <w:lang w:val="en-US"/>
        </w:rPr>
        <w:t xml:space="preserve"> specification</w:t>
      </w:r>
      <w:r w:rsidR="007D3DF0" w:rsidRPr="00561A19">
        <w:rPr>
          <w:lang w:val="en-US"/>
        </w:rPr>
        <w:t xml:space="preserve"> applies.</w:t>
      </w:r>
    </w:p>
    <w:p w14:paraId="685E35C4" w14:textId="77777777" w:rsidR="00006861" w:rsidRPr="00DA2E10" w:rsidRDefault="00006861" w:rsidP="00006861">
      <w:pPr>
        <w:rPr>
          <w:rFonts w:ascii="Arial" w:eastAsia="Batang" w:hAnsi="Arial" w:cs="Arial"/>
          <w:b/>
          <w:bCs/>
          <w:sz w:val="24"/>
          <w:lang w:val="en-US" w:eastAsia="ko-KR"/>
        </w:rPr>
      </w:pPr>
      <w:r w:rsidRPr="00DA2E10">
        <w:rPr>
          <w:rFonts w:ascii="Arial" w:eastAsia="Batang" w:hAnsi="Arial" w:cs="Arial"/>
          <w:b/>
          <w:bCs/>
          <w:sz w:val="24"/>
          <w:lang w:val="en-US" w:eastAsia="ko-KR"/>
        </w:rPr>
        <w:t>Wi-Fi/Ops</w:t>
      </w:r>
    </w:p>
    <w:p w14:paraId="49C85496" w14:textId="1CAF29A6" w:rsidR="00006861" w:rsidRPr="00561A19" w:rsidRDefault="00006861" w:rsidP="00006861">
      <w:pPr>
        <w:rPr>
          <w:lang w:val="en-US"/>
        </w:rPr>
      </w:pPr>
      <w:r w:rsidRPr="00561A19">
        <w:rPr>
          <w:lang w:val="en-US"/>
        </w:rPr>
        <w:t xml:space="preserve">This interior node is identical to </w:t>
      </w:r>
      <w:r w:rsidR="007D3DF0">
        <w:rPr>
          <w:lang w:val="en-US"/>
        </w:rPr>
        <w:t xml:space="preserve">the </w:t>
      </w:r>
      <w:r w:rsidRPr="00561A19">
        <w:rPr>
          <w:lang w:val="en-US"/>
        </w:rPr>
        <w:t xml:space="preserve">Wi-Fi/OPS </w:t>
      </w:r>
      <w:r w:rsidR="007D3DF0">
        <w:rPr>
          <w:lang w:val="en-US"/>
        </w:rPr>
        <w:t xml:space="preserve">as described in Section 9.2.2 of </w:t>
      </w:r>
      <w:r w:rsidR="007D3DF0" w:rsidRPr="00BD6AEE">
        <w:rPr>
          <w:i/>
          <w:lang w:val="en-US"/>
        </w:rPr>
        <w:t>Hotspot 2.0 (Release</w:t>
      </w:r>
      <w:r w:rsidR="007D3DF0">
        <w:rPr>
          <w:i/>
          <w:lang w:val="en-US"/>
        </w:rPr>
        <w:t> </w:t>
      </w:r>
      <w:r w:rsidR="007D3DF0" w:rsidRPr="00BD6AEE">
        <w:rPr>
          <w:i/>
          <w:lang w:val="en-US"/>
        </w:rPr>
        <w:t>2) Technical Specification</w:t>
      </w:r>
      <w:r w:rsidR="007D3DF0">
        <w:rPr>
          <w:lang w:val="en-US"/>
        </w:rPr>
        <w:t> </w:t>
      </w:r>
      <w:r w:rsidR="007D3DF0" w:rsidRPr="00561A19">
        <w:rPr>
          <w:lang w:val="en-US"/>
        </w:rPr>
        <w:t>[</w:t>
      </w:r>
      <w:r w:rsidR="007D3DF0">
        <w:rPr>
          <w:lang w:val="en-US"/>
        </w:rPr>
        <w:t>3</w:t>
      </w:r>
      <w:r w:rsidR="007D3DF0" w:rsidRPr="00561A19">
        <w:rPr>
          <w:lang w:val="en-US"/>
        </w:rPr>
        <w:t xml:space="preserve">]. The definition in </w:t>
      </w:r>
      <w:r w:rsidR="007D3DF0">
        <w:rPr>
          <w:lang w:val="en-US"/>
        </w:rPr>
        <w:t xml:space="preserve">the </w:t>
      </w:r>
      <w:r w:rsidR="007D3DF0" w:rsidRPr="00561A19">
        <w:rPr>
          <w:lang w:val="en-US"/>
        </w:rPr>
        <w:t>H</w:t>
      </w:r>
      <w:r w:rsidR="007D3DF0">
        <w:rPr>
          <w:lang w:val="en-US"/>
        </w:rPr>
        <w:t xml:space="preserve">otspot </w:t>
      </w:r>
      <w:r w:rsidR="007D3DF0" w:rsidRPr="00561A19">
        <w:rPr>
          <w:lang w:val="en-US"/>
        </w:rPr>
        <w:t>2.0</w:t>
      </w:r>
      <w:r w:rsidR="007D3DF0">
        <w:rPr>
          <w:lang w:val="en-US"/>
        </w:rPr>
        <w:t xml:space="preserve"> specification</w:t>
      </w:r>
      <w:r w:rsidR="007D3DF0" w:rsidRPr="00561A19">
        <w:rPr>
          <w:lang w:val="en-US"/>
        </w:rPr>
        <w:t xml:space="preserve"> applies.</w:t>
      </w:r>
    </w:p>
    <w:p w14:paraId="7A58EC33" w14:textId="77777777" w:rsidR="00006861" w:rsidRPr="00DA2E10" w:rsidRDefault="00006861" w:rsidP="00006861">
      <w:pPr>
        <w:keepNext/>
        <w:keepLines/>
        <w:rPr>
          <w:rFonts w:ascii="Arial" w:eastAsia="Batang" w:hAnsi="Arial" w:cs="Arial"/>
          <w:b/>
          <w:bCs/>
          <w:sz w:val="24"/>
          <w:lang w:val="en-US" w:eastAsia="ko-KR"/>
        </w:rPr>
      </w:pPr>
      <w:r w:rsidRPr="00DA2E10">
        <w:rPr>
          <w:rFonts w:ascii="Arial" w:eastAsia="Batang" w:hAnsi="Arial" w:cs="Arial"/>
          <w:b/>
          <w:bCs/>
          <w:sz w:val="24"/>
          <w:lang w:val="en-US" w:eastAsia="ko-KR"/>
        </w:rPr>
        <w:t>Wi-Fi/Ext</w:t>
      </w:r>
    </w:p>
    <w:tbl>
      <w:tblPr>
        <w:tblW w:w="8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0A0" w:firstRow="1" w:lastRow="0" w:firstColumn="1" w:lastColumn="0" w:noHBand="0" w:noVBand="0"/>
      </w:tblPr>
      <w:tblGrid>
        <w:gridCol w:w="1227"/>
        <w:gridCol w:w="1851"/>
        <w:gridCol w:w="1850"/>
        <w:gridCol w:w="3118"/>
      </w:tblGrid>
      <w:tr w:rsidR="00006861" w:rsidRPr="007D48F7" w14:paraId="7637A504" w14:textId="77777777" w:rsidTr="00D421FA">
        <w:trPr>
          <w:cantSplit/>
          <w:trHeight w:hRule="exact" w:val="303"/>
        </w:trPr>
        <w:tc>
          <w:tcPr>
            <w:tcW w:w="1227" w:type="dxa"/>
            <w:tcMar>
              <w:top w:w="0" w:type="dxa"/>
              <w:left w:w="108" w:type="dxa"/>
              <w:bottom w:w="0" w:type="dxa"/>
              <w:right w:w="108" w:type="dxa"/>
            </w:tcMar>
            <w:vAlign w:val="center"/>
          </w:tcPr>
          <w:p w14:paraId="406A6381" w14:textId="77777777" w:rsidR="00006861" w:rsidRPr="00561A19" w:rsidRDefault="00006861" w:rsidP="00D421FA">
            <w:pPr>
              <w:spacing w:after="0"/>
              <w:jc w:val="center"/>
              <w:rPr>
                <w:rFonts w:eastAsia="Batang"/>
                <w:lang w:val="en-US" w:eastAsia="ko-KR"/>
              </w:rPr>
            </w:pPr>
            <w:r w:rsidRPr="00561A19">
              <w:rPr>
                <w:rFonts w:eastAsia="Batang"/>
                <w:lang w:val="en-US" w:eastAsia="ko-KR"/>
              </w:rPr>
              <w:t>Status</w:t>
            </w:r>
          </w:p>
        </w:tc>
        <w:tc>
          <w:tcPr>
            <w:tcW w:w="1851" w:type="dxa"/>
            <w:tcMar>
              <w:top w:w="0" w:type="dxa"/>
              <w:left w:w="108" w:type="dxa"/>
              <w:bottom w:w="0" w:type="dxa"/>
              <w:right w:w="108" w:type="dxa"/>
            </w:tcMar>
            <w:vAlign w:val="center"/>
          </w:tcPr>
          <w:p w14:paraId="4C7812D2" w14:textId="77777777" w:rsidR="00006861" w:rsidRPr="00561A19" w:rsidRDefault="00006861" w:rsidP="00D421FA">
            <w:pPr>
              <w:spacing w:after="0"/>
              <w:jc w:val="center"/>
              <w:rPr>
                <w:rFonts w:eastAsia="Batang"/>
                <w:lang w:val="en-US" w:eastAsia="ko-KR"/>
              </w:rPr>
            </w:pPr>
            <w:r w:rsidRPr="00561A19">
              <w:rPr>
                <w:rFonts w:eastAsia="Batang"/>
                <w:lang w:val="en-US" w:eastAsia="ko-KR"/>
              </w:rPr>
              <w:t>Occurrence</w:t>
            </w:r>
          </w:p>
        </w:tc>
        <w:tc>
          <w:tcPr>
            <w:tcW w:w="1850" w:type="dxa"/>
            <w:tcMar>
              <w:top w:w="0" w:type="dxa"/>
              <w:left w:w="108" w:type="dxa"/>
              <w:bottom w:w="0" w:type="dxa"/>
              <w:right w:w="108" w:type="dxa"/>
            </w:tcMar>
            <w:vAlign w:val="center"/>
          </w:tcPr>
          <w:p w14:paraId="3576DCA7" w14:textId="77777777" w:rsidR="00006861" w:rsidRPr="00561A19" w:rsidRDefault="00006861" w:rsidP="00D421FA">
            <w:pPr>
              <w:spacing w:after="0"/>
              <w:jc w:val="center"/>
              <w:rPr>
                <w:rFonts w:eastAsia="Batang"/>
                <w:lang w:val="en-US" w:eastAsia="ko-KR"/>
              </w:rPr>
            </w:pPr>
            <w:r w:rsidRPr="00561A19">
              <w:rPr>
                <w:rFonts w:eastAsia="Batang"/>
                <w:lang w:val="en-US" w:eastAsia="ko-KR"/>
              </w:rPr>
              <w:t>Format</w:t>
            </w:r>
          </w:p>
        </w:tc>
        <w:tc>
          <w:tcPr>
            <w:tcW w:w="3118" w:type="dxa"/>
            <w:tcMar>
              <w:top w:w="0" w:type="dxa"/>
              <w:left w:w="108" w:type="dxa"/>
              <w:bottom w:w="0" w:type="dxa"/>
              <w:right w:w="108" w:type="dxa"/>
            </w:tcMar>
            <w:vAlign w:val="center"/>
          </w:tcPr>
          <w:p w14:paraId="2BFBCEC2" w14:textId="77777777" w:rsidR="00006861" w:rsidRPr="00561A19" w:rsidRDefault="00006861" w:rsidP="00D421FA">
            <w:pPr>
              <w:spacing w:after="0"/>
              <w:jc w:val="center"/>
              <w:rPr>
                <w:rFonts w:eastAsia="Batang"/>
                <w:lang w:val="en-US" w:eastAsia="ko-KR"/>
              </w:rPr>
            </w:pPr>
            <w:r w:rsidRPr="00561A19">
              <w:rPr>
                <w:rFonts w:eastAsia="Batang"/>
                <w:lang w:val="en-US" w:eastAsia="ko-KR"/>
              </w:rPr>
              <w:t>Access Types</w:t>
            </w:r>
          </w:p>
        </w:tc>
      </w:tr>
      <w:tr w:rsidR="00006861" w:rsidRPr="007D48F7" w14:paraId="54DE3585" w14:textId="77777777" w:rsidTr="00D421FA">
        <w:trPr>
          <w:cantSplit/>
          <w:trHeight w:hRule="exact" w:val="280"/>
        </w:trPr>
        <w:tc>
          <w:tcPr>
            <w:tcW w:w="1227" w:type="dxa"/>
            <w:tcMar>
              <w:top w:w="0" w:type="dxa"/>
              <w:left w:w="108" w:type="dxa"/>
              <w:bottom w:w="0" w:type="dxa"/>
              <w:right w:w="108" w:type="dxa"/>
            </w:tcMar>
            <w:vAlign w:val="center"/>
          </w:tcPr>
          <w:p w14:paraId="4FC281AA" w14:textId="77777777" w:rsidR="00006861" w:rsidRPr="00561A19" w:rsidRDefault="00006861" w:rsidP="00D421FA">
            <w:pPr>
              <w:spacing w:after="0"/>
              <w:jc w:val="center"/>
              <w:rPr>
                <w:rFonts w:eastAsia="Batang"/>
                <w:lang w:val="en-US" w:eastAsia="ko-KR"/>
              </w:rPr>
            </w:pPr>
            <w:r w:rsidRPr="00561A19">
              <w:rPr>
                <w:rFonts w:eastAsia="Batang"/>
                <w:lang w:val="en-US" w:eastAsia="ko-KR"/>
              </w:rPr>
              <w:t>Optional</w:t>
            </w:r>
          </w:p>
        </w:tc>
        <w:tc>
          <w:tcPr>
            <w:tcW w:w="1851" w:type="dxa"/>
            <w:tcMar>
              <w:top w:w="0" w:type="dxa"/>
              <w:left w:w="108" w:type="dxa"/>
              <w:bottom w:w="0" w:type="dxa"/>
              <w:right w:w="108" w:type="dxa"/>
            </w:tcMar>
            <w:vAlign w:val="center"/>
          </w:tcPr>
          <w:p w14:paraId="73F5304B" w14:textId="77777777" w:rsidR="00006861" w:rsidRPr="00561A19" w:rsidRDefault="00006861" w:rsidP="00D421FA">
            <w:pPr>
              <w:spacing w:after="0"/>
              <w:jc w:val="center"/>
              <w:rPr>
                <w:rFonts w:eastAsia="Batang"/>
                <w:lang w:val="en-US" w:eastAsia="ko-KR"/>
              </w:rPr>
            </w:pPr>
            <w:r w:rsidRPr="00561A19">
              <w:rPr>
                <w:rFonts w:eastAsia="Batang"/>
                <w:lang w:val="en-US" w:eastAsia="ko-KR"/>
              </w:rPr>
              <w:t>ZeroOrOne</w:t>
            </w:r>
          </w:p>
        </w:tc>
        <w:tc>
          <w:tcPr>
            <w:tcW w:w="1850" w:type="dxa"/>
            <w:tcMar>
              <w:top w:w="0" w:type="dxa"/>
              <w:left w:w="108" w:type="dxa"/>
              <w:bottom w:w="0" w:type="dxa"/>
              <w:right w:w="108" w:type="dxa"/>
            </w:tcMar>
            <w:vAlign w:val="center"/>
          </w:tcPr>
          <w:p w14:paraId="204AAFC6" w14:textId="77777777" w:rsidR="00006861" w:rsidRPr="00561A19" w:rsidRDefault="00006861" w:rsidP="00D421FA">
            <w:pPr>
              <w:spacing w:after="0"/>
              <w:jc w:val="center"/>
              <w:rPr>
                <w:rFonts w:eastAsia="Batang"/>
                <w:lang w:val="en-US" w:eastAsia="ko-KR"/>
              </w:rPr>
            </w:pPr>
            <w:r w:rsidRPr="00561A19">
              <w:rPr>
                <w:rFonts w:eastAsia="Batang"/>
                <w:lang w:val="en-US" w:eastAsia="ko-KR"/>
              </w:rPr>
              <w:t>Node</w:t>
            </w:r>
          </w:p>
        </w:tc>
        <w:tc>
          <w:tcPr>
            <w:tcW w:w="3118" w:type="dxa"/>
            <w:tcMar>
              <w:top w:w="0" w:type="dxa"/>
              <w:left w:w="108" w:type="dxa"/>
              <w:bottom w:w="0" w:type="dxa"/>
              <w:right w:w="108" w:type="dxa"/>
            </w:tcMar>
            <w:vAlign w:val="center"/>
          </w:tcPr>
          <w:p w14:paraId="6C460296" w14:textId="77777777" w:rsidR="00006861" w:rsidRPr="00561A19" w:rsidRDefault="00006861" w:rsidP="00D421FA">
            <w:pPr>
              <w:spacing w:after="0"/>
              <w:jc w:val="center"/>
              <w:rPr>
                <w:rFonts w:eastAsia="Batang"/>
                <w:lang w:val="en-US" w:eastAsia="ko-KR"/>
              </w:rPr>
            </w:pPr>
            <w:r w:rsidRPr="00561A19">
              <w:rPr>
                <w:rFonts w:eastAsia="Batang"/>
                <w:lang w:val="en-US" w:eastAsia="ko-KR"/>
              </w:rPr>
              <w:t>Get</w:t>
            </w:r>
          </w:p>
        </w:tc>
      </w:tr>
    </w:tbl>
    <w:p w14:paraId="6BB80110" w14:textId="77777777" w:rsidR="00006861" w:rsidRPr="00561A19" w:rsidRDefault="00006861" w:rsidP="00006861">
      <w:pPr>
        <w:keepNext/>
        <w:keepLines/>
        <w:spacing w:before="60"/>
        <w:rPr>
          <w:lang w:val="en-US"/>
        </w:rPr>
      </w:pPr>
      <w:r w:rsidRPr="00561A19">
        <w:rPr>
          <w:lang w:val="en-US"/>
        </w:rPr>
        <w:t>This interior node acts as a container for further extensions.</w:t>
      </w:r>
    </w:p>
    <w:p w14:paraId="4B94DE58" w14:textId="749EFED9" w:rsidR="003B4CD6" w:rsidRDefault="003B4CD6" w:rsidP="003B4CD6">
      <w:pPr>
        <w:pStyle w:val="Heading1"/>
      </w:pPr>
      <w:bookmarkStart w:id="79" w:name="_Toc465963768"/>
      <w:bookmarkStart w:id="80" w:name="_Toc471213118"/>
      <w:r>
        <w:rPr>
          <w:lang w:val="en-US"/>
        </w:rPr>
        <w:t>7</w:t>
      </w:r>
      <w:r>
        <w:rPr>
          <w:lang w:val="en-US"/>
        </w:rPr>
        <w:tab/>
      </w:r>
      <w:r w:rsidR="00DA2E10">
        <w:t>MulteFire</w:t>
      </w:r>
      <w:r>
        <w:t xml:space="preserve"> Certificate Policy Specifications</w:t>
      </w:r>
      <w:bookmarkEnd w:id="79"/>
      <w:bookmarkEnd w:id="80"/>
    </w:p>
    <w:p w14:paraId="2922C025" w14:textId="28DEAC5F" w:rsidR="003B4CD6" w:rsidRDefault="003B4CD6" w:rsidP="00387CC0">
      <w:pPr>
        <w:pStyle w:val="Heading2"/>
        <w:ind w:left="1136" w:hanging="1136"/>
      </w:pPr>
      <w:bookmarkStart w:id="81" w:name="_Toc465963769"/>
      <w:bookmarkStart w:id="82" w:name="_Toc471213119"/>
      <w:r>
        <w:t>7.0</w:t>
      </w:r>
      <w:r w:rsidRPr="00CF5275">
        <w:tab/>
      </w:r>
      <w:r>
        <w:t>Overview</w:t>
      </w:r>
      <w:bookmarkEnd w:id="81"/>
      <w:bookmarkEnd w:id="82"/>
    </w:p>
    <w:p w14:paraId="35320DAE" w14:textId="47E042ED" w:rsidR="003B4CD6" w:rsidRDefault="003B4CD6" w:rsidP="003B4CD6">
      <w:r>
        <w:t xml:space="preserve">This </w:t>
      </w:r>
      <w:r w:rsidR="00363822">
        <w:t xml:space="preserve">Section </w:t>
      </w:r>
      <w:r w:rsidR="007D3DF0">
        <w:t>describes</w:t>
      </w:r>
      <w:r>
        <w:t xml:space="preserve"> requirements for certificates used in procedure defined for the </w:t>
      </w:r>
      <w:r w:rsidR="00DA2E10">
        <w:t>MulteFire</w:t>
      </w:r>
      <w:r>
        <w:t xml:space="preserve"> Neutral Host Network (NHN). These requirements are based on </w:t>
      </w:r>
      <w:r w:rsidR="007D3DF0" w:rsidRPr="00BD6AEE">
        <w:rPr>
          <w:i/>
          <w:lang w:val="en-US"/>
        </w:rPr>
        <w:t>Hotspot 2.0 (Release</w:t>
      </w:r>
      <w:r w:rsidR="007D3DF0">
        <w:rPr>
          <w:i/>
          <w:lang w:val="en-US"/>
        </w:rPr>
        <w:t> </w:t>
      </w:r>
      <w:r w:rsidR="007D3DF0" w:rsidRPr="00BD6AEE">
        <w:rPr>
          <w:i/>
          <w:lang w:val="en-US"/>
        </w:rPr>
        <w:t xml:space="preserve">2) </w:t>
      </w:r>
      <w:r w:rsidR="007D3DF0">
        <w:rPr>
          <w:i/>
          <w:lang w:val="en-US"/>
        </w:rPr>
        <w:t>Online Sign Up Certificate Policy Specifications</w:t>
      </w:r>
      <w:r w:rsidR="007D3DF0">
        <w:rPr>
          <w:lang w:val="en-US"/>
        </w:rPr>
        <w:t> </w:t>
      </w:r>
      <w:r w:rsidRPr="00A04336">
        <w:rPr>
          <w:color w:val="000000" w:themeColor="text1"/>
        </w:rPr>
        <w:t>[</w:t>
      </w:r>
      <w:r w:rsidR="00CA751E">
        <w:rPr>
          <w:color w:val="000000" w:themeColor="text1"/>
        </w:rPr>
        <w:t>4</w:t>
      </w:r>
      <w:r w:rsidRPr="00A04336">
        <w:rPr>
          <w:color w:val="000000" w:themeColor="text1"/>
        </w:rPr>
        <w:t>]</w:t>
      </w:r>
      <w:r>
        <w:rPr>
          <w:color w:val="000000" w:themeColor="text1"/>
        </w:rPr>
        <w:t xml:space="preserve"> </w:t>
      </w:r>
      <w:r>
        <w:t>with the adaptations described in this document.</w:t>
      </w:r>
    </w:p>
    <w:p w14:paraId="5C439590" w14:textId="29B9ED7E" w:rsidR="003B4CD6" w:rsidRDefault="003B4CD6" w:rsidP="003B4CD6">
      <w:r>
        <w:t xml:space="preserve">The scope of this </w:t>
      </w:r>
      <w:r w:rsidR="00363822">
        <w:t xml:space="preserve">Section </w:t>
      </w:r>
      <w:r>
        <w:t>includes:</w:t>
      </w:r>
    </w:p>
    <w:p w14:paraId="27CDAED9" w14:textId="014392AE" w:rsidR="003B4CD6" w:rsidRDefault="003B4CD6" w:rsidP="003B4CD6">
      <w:pPr>
        <w:pStyle w:val="ListParagraph"/>
        <w:numPr>
          <w:ilvl w:val="0"/>
          <w:numId w:val="9"/>
        </w:numPr>
        <w:overflowPunct/>
        <w:autoSpaceDE/>
        <w:autoSpaceDN/>
        <w:adjustRightInd/>
        <w:spacing w:before="120" w:after="60"/>
        <w:textAlignment w:val="auto"/>
      </w:pPr>
      <w:r>
        <w:t>A profile of X.509 Certificates used for Online Sign-Up</w:t>
      </w:r>
      <w:r w:rsidR="007D3DF0">
        <w:t>,</w:t>
      </w:r>
      <w:r>
        <w:t xml:space="preserve"> </w:t>
      </w:r>
      <w:r w:rsidR="007D3DF0">
        <w:t xml:space="preserve">as defined in IETF RFC 5280 [5], </w:t>
      </w:r>
      <w:r>
        <w:t>that documents constraints on the allowable certificate fields</w:t>
      </w:r>
      <w:r w:rsidR="009B6D24">
        <w:t xml:space="preserve">. </w:t>
      </w:r>
      <w:r>
        <w:t>The certificate profile includes specifications of:</w:t>
      </w:r>
    </w:p>
    <w:p w14:paraId="18B98623" w14:textId="77777777" w:rsidR="003B4CD6" w:rsidRDefault="003B4CD6" w:rsidP="003B4CD6">
      <w:pPr>
        <w:pStyle w:val="ListParagraph"/>
        <w:numPr>
          <w:ilvl w:val="1"/>
          <w:numId w:val="9"/>
        </w:numPr>
        <w:overflowPunct/>
        <w:autoSpaceDE/>
        <w:autoSpaceDN/>
        <w:adjustRightInd/>
        <w:spacing w:before="120" w:after="60"/>
        <w:textAlignment w:val="auto"/>
      </w:pPr>
      <w:r>
        <w:t>Trust Root certificates for validation of OSU server certificates</w:t>
      </w:r>
    </w:p>
    <w:p w14:paraId="205BB53F" w14:textId="77777777" w:rsidR="003B4CD6" w:rsidRDefault="003B4CD6" w:rsidP="003B4CD6">
      <w:pPr>
        <w:pStyle w:val="ListParagraph"/>
        <w:numPr>
          <w:ilvl w:val="1"/>
          <w:numId w:val="9"/>
        </w:numPr>
        <w:overflowPunct/>
        <w:autoSpaceDE/>
        <w:autoSpaceDN/>
        <w:adjustRightInd/>
        <w:spacing w:before="120" w:after="60"/>
        <w:textAlignment w:val="auto"/>
      </w:pPr>
      <w:r>
        <w:t>OSU server certificates applicable for OSU AAA and OSU Servers.</w:t>
      </w:r>
    </w:p>
    <w:p w14:paraId="79450521" w14:textId="30E9519F" w:rsidR="003B4CD6" w:rsidRDefault="003B4CD6" w:rsidP="008E4C2B">
      <w:pPr>
        <w:pStyle w:val="ListParagraph"/>
        <w:numPr>
          <w:ilvl w:val="0"/>
          <w:numId w:val="9"/>
        </w:numPr>
        <w:overflowPunct/>
        <w:autoSpaceDE/>
        <w:autoSpaceDN/>
        <w:adjustRightInd/>
        <w:spacing w:before="120" w:after="60"/>
        <w:textAlignment w:val="auto"/>
      </w:pPr>
      <w:r>
        <w:t xml:space="preserve">A profile of X.509 Certificates </w:t>
      </w:r>
      <w:r w:rsidR="007D3DF0">
        <w:t>used for Device Certificates, as defined in</w:t>
      </w:r>
      <w:r>
        <w:t xml:space="preserve"> IETF</w:t>
      </w:r>
      <w:r w:rsidR="007D3DF0">
        <w:t> </w:t>
      </w:r>
      <w:r>
        <w:t>RFC</w:t>
      </w:r>
      <w:r w:rsidR="007D3DF0">
        <w:t> </w:t>
      </w:r>
      <w:r>
        <w:t>5280</w:t>
      </w:r>
      <w:r w:rsidR="007D3DF0">
        <w:t> </w:t>
      </w:r>
      <w:r>
        <w:t>[5]</w:t>
      </w:r>
      <w:r w:rsidR="007D3DF0">
        <w:t>,</w:t>
      </w:r>
      <w:r>
        <w:t xml:space="preserve"> that documents constraints on the allowable certificate fields</w:t>
      </w:r>
      <w:r w:rsidR="009B6D24">
        <w:t xml:space="preserve">. </w:t>
      </w:r>
    </w:p>
    <w:p w14:paraId="67E2BB9F" w14:textId="59D9496F" w:rsidR="003B4CD6" w:rsidRDefault="003B4CD6" w:rsidP="003B4CD6">
      <w:pPr>
        <w:pStyle w:val="ListParagraph"/>
        <w:numPr>
          <w:ilvl w:val="0"/>
          <w:numId w:val="9"/>
        </w:numPr>
        <w:overflowPunct/>
        <w:autoSpaceDE/>
        <w:autoSpaceDN/>
        <w:adjustRightInd/>
        <w:spacing w:before="120" w:after="60"/>
        <w:textAlignment w:val="auto"/>
      </w:pPr>
      <w:r>
        <w:t xml:space="preserve">Requirements on the issuing Certificate Authority for verification of identity information and correspondence between identified entities and the fields </w:t>
      </w:r>
      <w:r w:rsidR="007D3DF0">
        <w:t>in the certificate.</w:t>
      </w:r>
    </w:p>
    <w:p w14:paraId="0044ADB0" w14:textId="752FA6F9" w:rsidR="003B4CD6" w:rsidRDefault="003B4CD6" w:rsidP="003B4CD6">
      <w:pPr>
        <w:pStyle w:val="ListParagraph"/>
        <w:numPr>
          <w:ilvl w:val="0"/>
          <w:numId w:val="9"/>
        </w:numPr>
        <w:overflowPunct/>
        <w:autoSpaceDE/>
        <w:autoSpaceDN/>
        <w:adjustRightInd/>
        <w:spacing w:before="120" w:after="60"/>
        <w:textAlignment w:val="auto"/>
      </w:pPr>
      <w:r>
        <w:t>Requirements for revocation support of OSU Server Certificates using the OCSP protocol</w:t>
      </w:r>
      <w:r w:rsidR="007D3DF0">
        <w:t>,</w:t>
      </w:r>
      <w:r>
        <w:t xml:space="preserve"> as </w:t>
      </w:r>
      <w:r w:rsidR="007D3DF0">
        <w:t>defined in</w:t>
      </w:r>
      <w:r>
        <w:t xml:space="preserve"> IETF</w:t>
      </w:r>
      <w:r w:rsidR="007D3DF0">
        <w:t> </w:t>
      </w:r>
      <w:r>
        <w:t>RFC</w:t>
      </w:r>
      <w:r w:rsidR="007D3DF0">
        <w:t> </w:t>
      </w:r>
      <w:r>
        <w:t>2560</w:t>
      </w:r>
      <w:r w:rsidR="007D3DF0">
        <w:t> </w:t>
      </w:r>
      <w:r>
        <w:t>[</w:t>
      </w:r>
      <w:r w:rsidR="00CA751E">
        <w:t>7</w:t>
      </w:r>
      <w:r>
        <w:t>].</w:t>
      </w:r>
    </w:p>
    <w:p w14:paraId="65C7F421" w14:textId="42CE064C" w:rsidR="003B4CD6" w:rsidRDefault="00DA2E10" w:rsidP="003B4CD6">
      <w:r>
        <w:t>MulteFire</w:t>
      </w:r>
      <w:r w:rsidR="003B4CD6">
        <w:t xml:space="preserve"> also uses certificates to authenticate the PSP AAA servers</w:t>
      </w:r>
      <w:r w:rsidR="009B6D24">
        <w:t xml:space="preserve">. </w:t>
      </w:r>
      <w:r w:rsidR="003B4CD6">
        <w:t>The requirements for PSP AAA certificates are not in scope of this specification.</w:t>
      </w:r>
    </w:p>
    <w:p w14:paraId="42ED82DC" w14:textId="14F50625" w:rsidR="003B4CD6" w:rsidRPr="009F5654" w:rsidRDefault="003B4CD6" w:rsidP="003B4CD6">
      <w:pPr>
        <w:rPr>
          <w:iCs/>
        </w:rPr>
      </w:pPr>
      <w:r>
        <w:rPr>
          <w:rStyle w:val="Emphasis"/>
          <w:i w:val="0"/>
        </w:rPr>
        <w:t xml:space="preserve">The </w:t>
      </w:r>
      <w:r w:rsidR="00DA2E10">
        <w:rPr>
          <w:rStyle w:val="Emphasis"/>
          <w:i w:val="0"/>
        </w:rPr>
        <w:t>MulteFire</w:t>
      </w:r>
      <w:r>
        <w:rPr>
          <w:rStyle w:val="Emphasis"/>
          <w:i w:val="0"/>
        </w:rPr>
        <w:t xml:space="preserve"> NHN architecture does not include either an OSU AAA or the OSU server. These functional elements are only supported in the PSP domain.</w:t>
      </w:r>
      <w:r w:rsidRPr="00145CAC">
        <w:rPr>
          <w:rStyle w:val="Emphasis"/>
          <w:i w:val="0"/>
        </w:rPr>
        <w:t xml:space="preserve"> </w:t>
      </w:r>
      <w:r>
        <w:rPr>
          <w:rStyle w:val="Emphasis"/>
          <w:i w:val="0"/>
        </w:rPr>
        <w:t xml:space="preserve">The </w:t>
      </w:r>
      <w:r w:rsidR="00DA2E10">
        <w:rPr>
          <w:rStyle w:val="Emphasis"/>
          <w:i w:val="0"/>
        </w:rPr>
        <w:t>MulteFire</w:t>
      </w:r>
      <w:r>
        <w:rPr>
          <w:rStyle w:val="Emphasis"/>
          <w:i w:val="0"/>
        </w:rPr>
        <w:t xml:space="preserve"> NHN shall only allow https traffic to OSU servers in the domain of selected PSP.</w:t>
      </w:r>
    </w:p>
    <w:p w14:paraId="2CC2173A" w14:textId="7CE7E19B" w:rsidR="003B4CD6" w:rsidRDefault="003B4CD6" w:rsidP="003B4CD6">
      <w:pPr>
        <w:pStyle w:val="Heading2"/>
      </w:pPr>
      <w:bookmarkStart w:id="83" w:name="_Toc395087898"/>
      <w:bookmarkStart w:id="84" w:name="_Toc410652117"/>
      <w:bookmarkStart w:id="85" w:name="_Toc465963770"/>
      <w:bookmarkStart w:id="86" w:name="_Toc471213120"/>
      <w:r>
        <w:lastRenderedPageBreak/>
        <w:t>7.1</w:t>
      </w:r>
      <w:r>
        <w:tab/>
      </w:r>
      <w:bookmarkEnd w:id="83"/>
      <w:bookmarkEnd w:id="84"/>
      <w:r>
        <w:t xml:space="preserve">Certificates for the </w:t>
      </w:r>
      <w:r w:rsidR="00DA2E10">
        <w:t>MulteFire</w:t>
      </w:r>
      <w:r>
        <w:t xml:space="preserve"> OSU</w:t>
      </w:r>
      <w:bookmarkEnd w:id="85"/>
      <w:bookmarkEnd w:id="86"/>
      <w:r>
        <w:t xml:space="preserve"> </w:t>
      </w:r>
    </w:p>
    <w:p w14:paraId="2D01D5BA" w14:textId="7782CBD2" w:rsidR="003B4CD6" w:rsidRDefault="003B4CD6" w:rsidP="003B4CD6">
      <w:r>
        <w:t xml:space="preserve">The </w:t>
      </w:r>
      <w:r w:rsidR="00DA2E10">
        <w:t>MulteFire</w:t>
      </w:r>
      <w:r>
        <w:t xml:space="preserve"> specification uses four types of public certificates for the authentication of OSU servers and devices during the OSU process. </w:t>
      </w:r>
    </w:p>
    <w:p w14:paraId="3A710940" w14:textId="6CB664F7" w:rsidR="003B4CD6" w:rsidRDefault="00DA2E10" w:rsidP="008E4C2B">
      <w:pPr>
        <w:numPr>
          <w:ilvl w:val="0"/>
          <w:numId w:val="11"/>
        </w:numPr>
        <w:overflowPunct/>
        <w:autoSpaceDE/>
        <w:autoSpaceDN/>
        <w:adjustRightInd/>
        <w:spacing w:before="60" w:after="60"/>
        <w:textAlignment w:val="auto"/>
      </w:pPr>
      <w:r>
        <w:t>MulteFire</w:t>
      </w:r>
      <w:r w:rsidR="003B4CD6">
        <w:t xml:space="preserve"> </w:t>
      </w:r>
      <w:r w:rsidR="003B4CD6" w:rsidRPr="009B5894">
        <w:t>Trust Root</w:t>
      </w:r>
      <w:r w:rsidR="003B4CD6">
        <w:t xml:space="preserve"> CA c</w:t>
      </w:r>
      <w:r w:rsidR="003B4CD6" w:rsidRPr="009B5894">
        <w:t>ertificate</w:t>
      </w:r>
      <w:r w:rsidR="003B4CD6">
        <w:t xml:space="preserve">s provisioned in the UE for validation of received server certificates. </w:t>
      </w:r>
    </w:p>
    <w:p w14:paraId="1D7CBD6F" w14:textId="663E1817" w:rsidR="003B4CD6" w:rsidRDefault="003B4CD6" w:rsidP="008E4C2B">
      <w:pPr>
        <w:numPr>
          <w:ilvl w:val="0"/>
          <w:numId w:val="11"/>
        </w:numPr>
        <w:overflowPunct/>
        <w:autoSpaceDE/>
        <w:autoSpaceDN/>
        <w:adjustRightInd/>
        <w:spacing w:before="60" w:after="60"/>
        <w:textAlignment w:val="auto"/>
      </w:pPr>
      <w:r>
        <w:t>Trust Root CA certificates accessible by the OSU AAA and OSU servers for validation o</w:t>
      </w:r>
      <w:r w:rsidR="003A35FA">
        <w:t>f received Device Certificates.</w:t>
      </w:r>
    </w:p>
    <w:p w14:paraId="557C155A" w14:textId="1E3976C7" w:rsidR="003B4CD6" w:rsidRDefault="003A35FA" w:rsidP="003A35FA">
      <w:pPr>
        <w:overflowPunct/>
        <w:autoSpaceDE/>
        <w:autoSpaceDN/>
        <w:adjustRightInd/>
        <w:spacing w:before="60" w:after="60"/>
        <w:ind w:left="1420" w:hanging="700"/>
        <w:textAlignment w:val="auto"/>
      </w:pPr>
      <w:r>
        <w:t>Note:</w:t>
      </w:r>
      <w:r>
        <w:tab/>
      </w:r>
      <w:r w:rsidR="003B4CD6">
        <w:t>Selection of a Trust Root CA for validation of the Device certificate is based on pre-agreement between the PSP OSU infrastructure and the device manufacturer, and is outside t</w:t>
      </w:r>
      <w:r>
        <w:t>he scope of this specification.</w:t>
      </w:r>
    </w:p>
    <w:p w14:paraId="144C0938" w14:textId="077A41B7" w:rsidR="003B4CD6" w:rsidRDefault="00DA2E10" w:rsidP="008E4C2B">
      <w:pPr>
        <w:numPr>
          <w:ilvl w:val="0"/>
          <w:numId w:val="11"/>
        </w:numPr>
        <w:overflowPunct/>
        <w:autoSpaceDE/>
        <w:autoSpaceDN/>
        <w:adjustRightInd/>
        <w:spacing w:before="60" w:after="60"/>
        <w:textAlignment w:val="auto"/>
      </w:pPr>
      <w:r>
        <w:t>MulteFire</w:t>
      </w:r>
      <w:r w:rsidR="003B4CD6">
        <w:t xml:space="preserve"> OSU server c</w:t>
      </w:r>
      <w:r w:rsidR="003B4CD6" w:rsidRPr="009B5894">
        <w:t>ertificate</w:t>
      </w:r>
      <w:r w:rsidR="003B4CD6">
        <w:t>s provisioned in the OSU AAA and the OSU Server in the PSP domain.</w:t>
      </w:r>
    </w:p>
    <w:p w14:paraId="440A75EC" w14:textId="77777777" w:rsidR="003B4CD6" w:rsidRDefault="003B4CD6" w:rsidP="008E4C2B">
      <w:pPr>
        <w:numPr>
          <w:ilvl w:val="0"/>
          <w:numId w:val="11"/>
        </w:numPr>
        <w:overflowPunct/>
        <w:autoSpaceDE/>
        <w:autoSpaceDN/>
        <w:adjustRightInd/>
        <w:spacing w:before="60" w:after="60"/>
        <w:textAlignment w:val="auto"/>
      </w:pPr>
      <w:r>
        <w:t>MulteFire Device Certificates provisioned in the UE.</w:t>
      </w:r>
    </w:p>
    <w:p w14:paraId="605AAAA3" w14:textId="576620F0" w:rsidR="003B4CD6" w:rsidRDefault="003B4CD6" w:rsidP="003A35FA">
      <w:pPr>
        <w:spacing w:before="120"/>
      </w:pPr>
      <w:r w:rsidRPr="009B5894">
        <w:t xml:space="preserve">All </w:t>
      </w:r>
      <w:r w:rsidR="00DA2E10">
        <w:t>MulteFire</w:t>
      </w:r>
      <w:r>
        <w:t xml:space="preserve"> </w:t>
      </w:r>
      <w:r w:rsidRPr="009B5894">
        <w:t>certificates are X.509v3 public key certificates</w:t>
      </w:r>
      <w:r w:rsidR="003A35FA">
        <w:t>,</w:t>
      </w:r>
      <w:r w:rsidRPr="009B5894">
        <w:t xml:space="preserve"> </w:t>
      </w:r>
      <w:r>
        <w:t xml:space="preserve">as </w:t>
      </w:r>
      <w:r w:rsidR="003A35FA">
        <w:t>defined in</w:t>
      </w:r>
      <w:r>
        <w:t xml:space="preserve"> IETF</w:t>
      </w:r>
      <w:r w:rsidR="003A35FA">
        <w:t> </w:t>
      </w:r>
      <w:r>
        <w:t>RFC</w:t>
      </w:r>
      <w:r w:rsidR="003A35FA">
        <w:t> </w:t>
      </w:r>
      <w:r>
        <w:t>5280</w:t>
      </w:r>
      <w:r w:rsidR="003A35FA">
        <w:t> </w:t>
      </w:r>
      <w:r>
        <w:t>[5]</w:t>
      </w:r>
      <w:r w:rsidR="009B6D24">
        <w:t>.</w:t>
      </w:r>
    </w:p>
    <w:p w14:paraId="11510922" w14:textId="77777777" w:rsidR="003B4CD6" w:rsidRDefault="003B4CD6" w:rsidP="003B4CD6">
      <w:r w:rsidRPr="001D2385">
        <w:t>E</w:t>
      </w:r>
      <w:r>
        <w:t>ach OSU s</w:t>
      </w:r>
      <w:r w:rsidRPr="001D2385">
        <w:t xml:space="preserve">erver has a certificate signed by a </w:t>
      </w:r>
      <w:r w:rsidRPr="00760723">
        <w:t>Certificate Authority</w:t>
      </w:r>
      <w:r w:rsidRPr="001D2385">
        <w:t xml:space="preserve"> </w:t>
      </w:r>
      <w:r>
        <w:t xml:space="preserve">(CA) </w:t>
      </w:r>
      <w:r w:rsidRPr="001D2385">
        <w:t>whose root certificate is trusted by the mobile device</w:t>
      </w:r>
      <w:r>
        <w:t xml:space="preserve">. </w:t>
      </w:r>
    </w:p>
    <w:p w14:paraId="6CD80FA0" w14:textId="5DEA3B80" w:rsidR="003B4CD6" w:rsidRDefault="003B4CD6" w:rsidP="003B4CD6">
      <w:r>
        <w:t xml:space="preserve">The requirements for the </w:t>
      </w:r>
      <w:r w:rsidR="00DA2E10">
        <w:t>MulteFire</w:t>
      </w:r>
      <w:r>
        <w:t xml:space="preserve"> trust hierarchy are specified below:</w:t>
      </w:r>
    </w:p>
    <w:p w14:paraId="37DC68C2" w14:textId="7A6F859B" w:rsidR="003B4CD6" w:rsidRDefault="003B4CD6" w:rsidP="008E4C2B">
      <w:pPr>
        <w:pStyle w:val="ListParagraph"/>
        <w:numPr>
          <w:ilvl w:val="0"/>
          <w:numId w:val="12"/>
        </w:numPr>
        <w:overflowPunct/>
        <w:autoSpaceDE/>
        <w:autoSpaceDN/>
        <w:adjustRightInd/>
        <w:spacing w:after="120"/>
        <w:contextualSpacing w:val="0"/>
        <w:textAlignment w:val="auto"/>
      </w:pPr>
      <w:r>
        <w:t xml:space="preserve">There will be at least two different </w:t>
      </w:r>
      <w:r w:rsidR="00DA2E10">
        <w:t>MulteFire</w:t>
      </w:r>
      <w:r w:rsidRPr="00AD761A">
        <w:t xml:space="preserve"> Trust Root C</w:t>
      </w:r>
      <w:r>
        <w:t>As</w:t>
      </w:r>
      <w:r w:rsidRPr="00AD761A" w:rsidDel="00AD761A">
        <w:t xml:space="preserve"> </w:t>
      </w:r>
      <w:r>
        <w:t xml:space="preserve">authorized by </w:t>
      </w:r>
      <w:r w:rsidR="00DA2E10">
        <w:t>MulteFire</w:t>
      </w:r>
      <w:r>
        <w:t xml:space="preserve"> Alliance.</w:t>
      </w:r>
    </w:p>
    <w:p w14:paraId="1DABA93B" w14:textId="3AB175A2" w:rsidR="003B4CD6" w:rsidRDefault="003B4CD6" w:rsidP="008E4C2B">
      <w:pPr>
        <w:pStyle w:val="ListParagraph"/>
        <w:numPr>
          <w:ilvl w:val="0"/>
          <w:numId w:val="12"/>
        </w:numPr>
        <w:overflowPunct/>
        <w:autoSpaceDE/>
        <w:autoSpaceDN/>
        <w:adjustRightInd/>
        <w:spacing w:after="120"/>
        <w:contextualSpacing w:val="0"/>
        <w:textAlignment w:val="auto"/>
      </w:pPr>
      <w:r>
        <w:t xml:space="preserve">The </w:t>
      </w:r>
      <w:r w:rsidR="00DA2E10">
        <w:t>MulteFire</w:t>
      </w:r>
      <w:r>
        <w:t xml:space="preserve"> OSU server c</w:t>
      </w:r>
      <w:r w:rsidRPr="00AD761A">
        <w:t>ertificates</w:t>
      </w:r>
      <w:r w:rsidRPr="00AD761A" w:rsidDel="00AD761A">
        <w:t xml:space="preserve"> </w:t>
      </w:r>
      <w:r>
        <w:t xml:space="preserve">shall be issued by a Trust Root CA authorized by MulteFire </w:t>
      </w:r>
      <w:r w:rsidR="003A35FA">
        <w:t>A</w:t>
      </w:r>
      <w:r>
        <w:t>lliance</w:t>
      </w:r>
      <w:r w:rsidR="003A35FA">
        <w:t>.</w:t>
      </w:r>
    </w:p>
    <w:p w14:paraId="5D87EC3D" w14:textId="46AA4593" w:rsidR="003B4CD6" w:rsidRDefault="003B4CD6" w:rsidP="008E4C2B">
      <w:pPr>
        <w:pStyle w:val="ListParagraph"/>
        <w:numPr>
          <w:ilvl w:val="0"/>
          <w:numId w:val="12"/>
        </w:numPr>
        <w:overflowPunct/>
        <w:autoSpaceDE/>
        <w:autoSpaceDN/>
        <w:adjustRightInd/>
        <w:spacing w:after="120"/>
        <w:contextualSpacing w:val="0"/>
        <w:textAlignment w:val="auto"/>
      </w:pPr>
      <w:r>
        <w:t xml:space="preserve">OSU server certificates shall only be used for authenticating the OSU server and OSU AAA server to the UE as defined by the </w:t>
      </w:r>
      <w:r w:rsidR="00DA2E10">
        <w:t>MulteFire</w:t>
      </w:r>
      <w:r>
        <w:t xml:space="preserve"> specifications. </w:t>
      </w:r>
    </w:p>
    <w:p w14:paraId="427EB5A7" w14:textId="3690C363" w:rsidR="003B4CD6" w:rsidRDefault="003B4CD6" w:rsidP="008E4C2B">
      <w:pPr>
        <w:pStyle w:val="ListParagraph"/>
        <w:numPr>
          <w:ilvl w:val="0"/>
          <w:numId w:val="12"/>
        </w:numPr>
        <w:overflowPunct/>
        <w:autoSpaceDE/>
        <w:autoSpaceDN/>
        <w:adjustRightInd/>
        <w:spacing w:after="120"/>
        <w:contextualSpacing w:val="0"/>
        <w:textAlignment w:val="auto"/>
      </w:pPr>
      <w:r>
        <w:t xml:space="preserve">CA vendors in the </w:t>
      </w:r>
      <w:r w:rsidR="00DA2E10">
        <w:t>MulteFire</w:t>
      </w:r>
      <w:r>
        <w:t xml:space="preserve"> OSU Server PKI shall support OCSP as </w:t>
      </w:r>
      <w:r w:rsidR="00C06E72">
        <w:t>defined in</w:t>
      </w:r>
      <w:r>
        <w:t xml:space="preserve"> IETF</w:t>
      </w:r>
      <w:r w:rsidR="00C06E72">
        <w:t> </w:t>
      </w:r>
      <w:r>
        <w:t>RFC</w:t>
      </w:r>
      <w:r w:rsidR="00C06E72">
        <w:t> </w:t>
      </w:r>
      <w:r>
        <w:t>2560</w:t>
      </w:r>
      <w:r w:rsidR="00C06E72">
        <w:t> </w:t>
      </w:r>
      <w:r>
        <w:t>[</w:t>
      </w:r>
      <w:r w:rsidR="001B0C9B">
        <w:t>7</w:t>
      </w:r>
      <w:r>
        <w:t>] for the distribution of revocation lists.</w:t>
      </w:r>
    </w:p>
    <w:p w14:paraId="120BAB2D" w14:textId="77777777" w:rsidR="003B4CD6" w:rsidRDefault="003B4CD6" w:rsidP="008E4C2B">
      <w:pPr>
        <w:pStyle w:val="ListParagraph"/>
        <w:numPr>
          <w:ilvl w:val="0"/>
          <w:numId w:val="12"/>
        </w:numPr>
        <w:overflowPunct/>
        <w:autoSpaceDE/>
        <w:autoSpaceDN/>
        <w:adjustRightInd/>
        <w:spacing w:after="120"/>
        <w:contextualSpacing w:val="0"/>
        <w:textAlignment w:val="auto"/>
      </w:pPr>
      <w:r>
        <w:t>The device certificates shall be issued by a CA chosen by the device manufacturer.</w:t>
      </w:r>
    </w:p>
    <w:p w14:paraId="64B29937" w14:textId="77777777" w:rsidR="003B4CD6" w:rsidRDefault="003B4CD6" w:rsidP="008E4C2B">
      <w:pPr>
        <w:pStyle w:val="ListParagraph"/>
        <w:numPr>
          <w:ilvl w:val="0"/>
          <w:numId w:val="12"/>
        </w:numPr>
        <w:overflowPunct/>
        <w:autoSpaceDE/>
        <w:autoSpaceDN/>
        <w:adjustRightInd/>
        <w:spacing w:after="120"/>
        <w:contextualSpacing w:val="0"/>
        <w:textAlignment w:val="auto"/>
      </w:pPr>
      <w:r>
        <w:t>Device certificates shall only be used for authenticating the device as defined by the MulteFire specifications.</w:t>
      </w:r>
    </w:p>
    <w:p w14:paraId="32ACB1D7" w14:textId="20C98989" w:rsidR="003B4CD6" w:rsidRPr="00BB02DC" w:rsidRDefault="003B4CD6" w:rsidP="00436CF8">
      <w:pPr>
        <w:pStyle w:val="Heading2"/>
        <w:numPr>
          <w:ilvl w:val="1"/>
          <w:numId w:val="0"/>
        </w:numPr>
        <w:overflowPunct/>
        <w:autoSpaceDE/>
        <w:autoSpaceDN/>
        <w:adjustRightInd/>
        <w:spacing w:before="120" w:after="120"/>
        <w:ind w:left="1138" w:hanging="1138"/>
        <w:textAlignment w:val="auto"/>
      </w:pPr>
      <w:bookmarkStart w:id="87" w:name="_Toc465963771"/>
      <w:bookmarkStart w:id="88" w:name="_Toc471213121"/>
      <w:r>
        <w:t>7.2</w:t>
      </w:r>
      <w:r>
        <w:tab/>
      </w:r>
      <w:bookmarkStart w:id="89" w:name="_Toc395087899"/>
      <w:bookmarkStart w:id="90" w:name="_Toc410652118"/>
      <w:r w:rsidR="00DA2E10">
        <w:t>MulteFire</w:t>
      </w:r>
      <w:r>
        <w:t xml:space="preserve"> </w:t>
      </w:r>
      <w:r w:rsidRPr="00192411">
        <w:t>Trust Root Certificates</w:t>
      </w:r>
      <w:bookmarkEnd w:id="87"/>
      <w:bookmarkEnd w:id="88"/>
      <w:bookmarkEnd w:id="89"/>
      <w:bookmarkEnd w:id="90"/>
    </w:p>
    <w:p w14:paraId="262F5D4C" w14:textId="263008BE" w:rsidR="003B4CD6" w:rsidRDefault="003B4CD6" w:rsidP="00436CF8">
      <w:pPr>
        <w:keepNext/>
      </w:pPr>
      <w:r w:rsidRPr="003A35FA">
        <w:fldChar w:fldCharType="begin"/>
      </w:r>
      <w:r w:rsidRPr="003A35FA">
        <w:instrText xml:space="preserve"> REF _Ref388462684 \h </w:instrText>
      </w:r>
      <w:r w:rsidR="003A35FA">
        <w:instrText xml:space="preserve"> \* MERGEFORMAT </w:instrText>
      </w:r>
      <w:r w:rsidRPr="003A35FA">
        <w:fldChar w:fldCharType="separate"/>
      </w:r>
      <w:r w:rsidR="00DE54A8" w:rsidRPr="00DE54A8">
        <w:rPr>
          <w:bCs/>
        </w:rPr>
        <w:t>Table 7.2-1</w:t>
      </w:r>
      <w:r w:rsidRPr="003A35FA">
        <w:fldChar w:fldCharType="end"/>
      </w:r>
      <w:r w:rsidRPr="003A35FA">
        <w:t xml:space="preserve"> </w:t>
      </w:r>
      <w:r w:rsidR="00D61683" w:rsidRPr="003A35FA">
        <w:t>lists</w:t>
      </w:r>
      <w:r w:rsidRPr="003A35FA">
        <w:t xml:space="preserve"> the </w:t>
      </w:r>
      <w:r w:rsidR="00DA2E10" w:rsidRPr="003A35FA">
        <w:t>MulteFire</w:t>
      </w:r>
      <w:r w:rsidRPr="003A35FA">
        <w:t>-specific adaptations of constraints on fields in a Hotspot 2.0 OSU Trust Root certificate</w:t>
      </w:r>
      <w:r w:rsidR="00436CF8">
        <w:t>, as</w:t>
      </w:r>
      <w:r w:rsidRPr="003A35FA">
        <w:t xml:space="preserve"> defined in Table 2 of </w:t>
      </w:r>
      <w:r w:rsidR="00436CF8" w:rsidRPr="00BD6AEE">
        <w:rPr>
          <w:i/>
          <w:lang w:val="en-US"/>
        </w:rPr>
        <w:t>Hotspot 2.0 (Release</w:t>
      </w:r>
      <w:r w:rsidR="00436CF8">
        <w:rPr>
          <w:i/>
          <w:lang w:val="en-US"/>
        </w:rPr>
        <w:t> </w:t>
      </w:r>
      <w:r w:rsidR="00436CF8" w:rsidRPr="00BD6AEE">
        <w:rPr>
          <w:i/>
          <w:lang w:val="en-US"/>
        </w:rPr>
        <w:t xml:space="preserve">2) </w:t>
      </w:r>
      <w:r w:rsidR="00436CF8">
        <w:rPr>
          <w:i/>
          <w:lang w:val="en-US"/>
        </w:rPr>
        <w:t>Online Sign Up Certificate Policy Specifications</w:t>
      </w:r>
      <w:r w:rsidR="00436CF8">
        <w:rPr>
          <w:lang w:val="en-US"/>
        </w:rPr>
        <w:t> </w:t>
      </w:r>
      <w:r w:rsidR="00436CF8" w:rsidRPr="00A04336">
        <w:rPr>
          <w:color w:val="000000" w:themeColor="text1"/>
        </w:rPr>
        <w:t>[</w:t>
      </w:r>
      <w:r w:rsidR="00436CF8">
        <w:rPr>
          <w:color w:val="000000" w:themeColor="text1"/>
        </w:rPr>
        <w:t>4</w:t>
      </w:r>
      <w:r w:rsidR="00436CF8" w:rsidRPr="00A04336">
        <w:rPr>
          <w:color w:val="000000" w:themeColor="text1"/>
        </w:rPr>
        <w:t>]</w:t>
      </w:r>
      <w:r>
        <w:t>.</w:t>
      </w:r>
    </w:p>
    <w:p w14:paraId="021AFE6F" w14:textId="2831AE28" w:rsidR="003B4CD6" w:rsidRPr="00DA2E10" w:rsidRDefault="003B4CD6" w:rsidP="003B4CD6">
      <w:pPr>
        <w:pStyle w:val="Caption"/>
        <w:keepNext/>
        <w:keepLines/>
        <w:jc w:val="center"/>
        <w:rPr>
          <w:rFonts w:ascii="Arial" w:hAnsi="Arial" w:cs="Arial"/>
        </w:rPr>
      </w:pPr>
      <w:bookmarkStart w:id="91" w:name="_Ref388462684"/>
      <w:bookmarkStart w:id="92" w:name="_Ref219458408"/>
      <w:bookmarkStart w:id="93" w:name="_Toc410652138"/>
      <w:r w:rsidRPr="00DA2E10">
        <w:rPr>
          <w:rFonts w:ascii="Arial" w:hAnsi="Arial" w:cs="Arial"/>
          <w:bCs/>
        </w:rPr>
        <w:t>Table 7.2-1</w:t>
      </w:r>
      <w:bookmarkEnd w:id="91"/>
      <w:r w:rsidRPr="00DA2E10">
        <w:rPr>
          <w:rFonts w:ascii="Arial" w:hAnsi="Arial" w:cs="Arial"/>
          <w:bCs/>
        </w:rPr>
        <w:t>:</w:t>
      </w:r>
      <w:bookmarkEnd w:id="92"/>
      <w:r w:rsidRPr="00DA2E10">
        <w:rPr>
          <w:rFonts w:ascii="Arial" w:hAnsi="Arial" w:cs="Arial"/>
        </w:rPr>
        <w:t xml:space="preserve"> </w:t>
      </w:r>
      <w:r w:rsidR="00DA2E10" w:rsidRPr="00DA2E10">
        <w:rPr>
          <w:rFonts w:ascii="Arial" w:hAnsi="Arial" w:cs="Arial"/>
        </w:rPr>
        <w:t>MulteFire</w:t>
      </w:r>
      <w:r w:rsidRPr="00DA2E10">
        <w:rPr>
          <w:rFonts w:ascii="Arial" w:hAnsi="Arial" w:cs="Arial"/>
        </w:rPr>
        <w:t xml:space="preserve"> Trust Root Certificate Profile</w:t>
      </w:r>
      <w:bookmarkEnd w:id="93"/>
    </w:p>
    <w:tbl>
      <w:tblPr>
        <w:tblW w:w="5000" w:type="pct"/>
        <w:tblCellMar>
          <w:left w:w="115" w:type="dxa"/>
          <w:right w:w="115" w:type="dxa"/>
        </w:tblCellMar>
        <w:tblLook w:val="04A0" w:firstRow="1" w:lastRow="0" w:firstColumn="1" w:lastColumn="0" w:noHBand="0" w:noVBand="1"/>
      </w:tblPr>
      <w:tblGrid>
        <w:gridCol w:w="2153"/>
        <w:gridCol w:w="2537"/>
        <w:gridCol w:w="2539"/>
        <w:gridCol w:w="657"/>
        <w:gridCol w:w="1745"/>
      </w:tblGrid>
      <w:tr w:rsidR="003B4CD6" w:rsidRPr="003B7C9A" w14:paraId="5D440AA8" w14:textId="77777777" w:rsidTr="00436CF8">
        <w:trPr>
          <w:cantSplit/>
          <w:trHeight w:val="525"/>
          <w:tblHeader/>
        </w:trPr>
        <w:tc>
          <w:tcPr>
            <w:tcW w:w="1118" w:type="pct"/>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609FA949" w14:textId="77777777" w:rsidR="003B4CD6" w:rsidRPr="0026463B" w:rsidRDefault="003B4CD6" w:rsidP="00436CF8">
            <w:pPr>
              <w:keepNext/>
              <w:keepLines/>
              <w:spacing w:after="0"/>
              <w:jc w:val="center"/>
              <w:rPr>
                <w:rFonts w:ascii="Arial" w:hAnsi="Arial" w:cs="Arial"/>
                <w:b/>
                <w:bCs/>
                <w:sz w:val="18"/>
                <w:szCs w:val="18"/>
              </w:rPr>
            </w:pPr>
            <w:r w:rsidRPr="0026463B">
              <w:rPr>
                <w:rFonts w:ascii="Arial" w:hAnsi="Arial" w:cs="Arial"/>
                <w:b/>
                <w:bCs/>
                <w:sz w:val="18"/>
                <w:szCs w:val="18"/>
              </w:rPr>
              <w:t>Selected Certificate Fields</w:t>
            </w:r>
          </w:p>
        </w:tc>
        <w:tc>
          <w:tcPr>
            <w:tcW w:w="1317" w:type="pct"/>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682E41DE" w14:textId="77777777" w:rsidR="003B4CD6" w:rsidRPr="0026463B" w:rsidRDefault="003B4CD6" w:rsidP="00436CF8">
            <w:pPr>
              <w:keepNext/>
              <w:keepLines/>
              <w:spacing w:after="0"/>
              <w:jc w:val="center"/>
              <w:rPr>
                <w:rFonts w:ascii="Arial" w:hAnsi="Arial" w:cs="Arial"/>
                <w:b/>
                <w:bCs/>
                <w:sz w:val="18"/>
                <w:szCs w:val="18"/>
              </w:rPr>
            </w:pPr>
            <w:r w:rsidRPr="0026463B">
              <w:rPr>
                <w:rFonts w:ascii="Arial" w:hAnsi="Arial" w:cs="Arial"/>
                <w:b/>
                <w:bCs/>
                <w:sz w:val="18"/>
                <w:szCs w:val="18"/>
              </w:rPr>
              <w:t>Profile Specific Constraints</w:t>
            </w:r>
          </w:p>
          <w:p w14:paraId="51A1C527" w14:textId="77777777" w:rsidR="003B4CD6" w:rsidRPr="0026463B" w:rsidRDefault="003B4CD6" w:rsidP="00436CF8">
            <w:pPr>
              <w:keepNext/>
              <w:keepLines/>
              <w:spacing w:after="0"/>
              <w:jc w:val="center"/>
              <w:rPr>
                <w:rFonts w:ascii="Arial" w:hAnsi="Arial" w:cs="Arial"/>
                <w:b/>
                <w:bCs/>
                <w:sz w:val="18"/>
                <w:szCs w:val="18"/>
              </w:rPr>
            </w:pPr>
            <w:r w:rsidRPr="0026463B">
              <w:rPr>
                <w:rFonts w:ascii="Arial" w:hAnsi="Arial" w:cs="Arial"/>
                <w:b/>
                <w:bCs/>
                <w:sz w:val="18"/>
                <w:szCs w:val="18"/>
              </w:rPr>
              <w:t>HS 2.0</w:t>
            </w:r>
          </w:p>
        </w:tc>
        <w:tc>
          <w:tcPr>
            <w:tcW w:w="131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46154B66" w14:textId="77777777" w:rsidR="003B4CD6" w:rsidRPr="0026463B" w:rsidRDefault="003B4CD6" w:rsidP="00436CF8">
            <w:pPr>
              <w:keepNext/>
              <w:keepLines/>
              <w:spacing w:after="0"/>
              <w:jc w:val="center"/>
              <w:rPr>
                <w:rFonts w:ascii="Arial" w:hAnsi="Arial" w:cs="Arial"/>
                <w:b/>
                <w:bCs/>
                <w:sz w:val="18"/>
                <w:szCs w:val="18"/>
              </w:rPr>
            </w:pPr>
            <w:r w:rsidRPr="0026463B">
              <w:rPr>
                <w:rFonts w:ascii="Arial" w:hAnsi="Arial" w:cs="Arial"/>
                <w:b/>
                <w:bCs/>
                <w:sz w:val="18"/>
                <w:szCs w:val="18"/>
              </w:rPr>
              <w:t>Profile Specific Constraints</w:t>
            </w:r>
          </w:p>
          <w:p w14:paraId="39FA66EA" w14:textId="4919BF9A" w:rsidR="003B4CD6" w:rsidRPr="0026463B" w:rsidRDefault="00DA2E10" w:rsidP="00436CF8">
            <w:pPr>
              <w:spacing w:after="0"/>
              <w:jc w:val="center"/>
              <w:rPr>
                <w:rFonts w:ascii="Arial" w:hAnsi="Arial" w:cs="Arial"/>
                <w:b/>
                <w:bCs/>
                <w:color w:val="000000"/>
                <w:sz w:val="18"/>
                <w:szCs w:val="18"/>
              </w:rPr>
            </w:pPr>
            <w:r w:rsidRPr="0026463B">
              <w:rPr>
                <w:rFonts w:ascii="Arial" w:hAnsi="Arial" w:cs="Arial"/>
                <w:b/>
                <w:bCs/>
                <w:sz w:val="18"/>
                <w:szCs w:val="18"/>
              </w:rPr>
              <w:t>MulteFire</w:t>
            </w:r>
          </w:p>
        </w:tc>
        <w:tc>
          <w:tcPr>
            <w:tcW w:w="341" w:type="pct"/>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564AF733" w14:textId="77777777" w:rsidR="003B4CD6" w:rsidRPr="0026463B" w:rsidRDefault="003B4CD6" w:rsidP="00436CF8">
            <w:pPr>
              <w:keepNext/>
              <w:keepLines/>
              <w:spacing w:after="0"/>
              <w:jc w:val="center"/>
              <w:rPr>
                <w:rFonts w:ascii="Arial" w:hAnsi="Arial" w:cs="Arial"/>
                <w:b/>
                <w:bCs/>
                <w:sz w:val="18"/>
                <w:szCs w:val="18"/>
                <w:vertAlign w:val="superscript"/>
              </w:rPr>
            </w:pPr>
            <w:r w:rsidRPr="0026463B">
              <w:rPr>
                <w:rFonts w:ascii="Arial" w:hAnsi="Arial" w:cs="Arial"/>
                <w:b/>
                <w:bCs/>
                <w:sz w:val="18"/>
                <w:szCs w:val="18"/>
              </w:rPr>
              <w:t>M/O</w:t>
            </w:r>
            <w:r w:rsidRPr="0026463B">
              <w:rPr>
                <w:rFonts w:ascii="Arial" w:hAnsi="Arial" w:cs="Arial"/>
                <w:b/>
                <w:bCs/>
                <w:sz w:val="18"/>
                <w:szCs w:val="18"/>
                <w:vertAlign w:val="superscript"/>
              </w:rPr>
              <w:t>1</w:t>
            </w:r>
          </w:p>
        </w:tc>
        <w:tc>
          <w:tcPr>
            <w:tcW w:w="906" w:type="pct"/>
            <w:tcBorders>
              <w:top w:val="single" w:sz="4" w:space="0" w:color="auto"/>
              <w:left w:val="single" w:sz="4" w:space="0" w:color="auto"/>
              <w:bottom w:val="single" w:sz="8" w:space="0" w:color="auto"/>
              <w:right w:val="single" w:sz="4" w:space="0" w:color="auto"/>
            </w:tcBorders>
            <w:shd w:val="clear" w:color="auto" w:fill="D9D9D9" w:themeFill="background1" w:themeFillShade="D9"/>
            <w:vAlign w:val="bottom"/>
          </w:tcPr>
          <w:p w14:paraId="14FA315A" w14:textId="77777777" w:rsidR="003B4CD6" w:rsidRPr="0026463B" w:rsidRDefault="003B4CD6" w:rsidP="00436CF8">
            <w:pPr>
              <w:keepNext/>
              <w:keepLines/>
              <w:spacing w:after="0"/>
              <w:jc w:val="center"/>
              <w:rPr>
                <w:rFonts w:ascii="Arial" w:eastAsia="Arial Unicode MS" w:hAnsi="Arial" w:cs="Arial"/>
                <w:b/>
                <w:bCs/>
                <w:sz w:val="18"/>
                <w:szCs w:val="18"/>
              </w:rPr>
            </w:pPr>
            <w:r w:rsidRPr="0026463B">
              <w:rPr>
                <w:rFonts w:ascii="Arial" w:eastAsia="Arial Unicode MS" w:hAnsi="Arial" w:cs="Arial"/>
                <w:b/>
                <w:bCs/>
                <w:sz w:val="18"/>
                <w:szCs w:val="18"/>
              </w:rPr>
              <w:t>ASN.1 Type &amp; OIDs</w:t>
            </w:r>
          </w:p>
        </w:tc>
      </w:tr>
      <w:tr w:rsidR="003B4CD6" w:rsidRPr="003B7C9A" w14:paraId="279D9D59" w14:textId="77777777" w:rsidTr="00434E45">
        <w:trPr>
          <w:cantSplit/>
          <w:trHeight w:val="675"/>
        </w:trPr>
        <w:tc>
          <w:tcPr>
            <w:tcW w:w="1118" w:type="pct"/>
            <w:tcBorders>
              <w:top w:val="single" w:sz="4" w:space="0" w:color="auto"/>
              <w:left w:val="single" w:sz="4" w:space="0" w:color="auto"/>
              <w:bottom w:val="single" w:sz="4" w:space="0" w:color="auto"/>
              <w:right w:val="single" w:sz="4" w:space="0" w:color="000000"/>
            </w:tcBorders>
            <w:shd w:val="clear" w:color="auto" w:fill="auto"/>
            <w:noWrap/>
          </w:tcPr>
          <w:p w14:paraId="1659BB61" w14:textId="7CE737FC" w:rsidR="003B4CD6" w:rsidRPr="0026463B" w:rsidRDefault="00D61683" w:rsidP="00434E45">
            <w:pPr>
              <w:keepLines/>
              <w:spacing w:after="0"/>
              <w:rPr>
                <w:rFonts w:ascii="Arial" w:hAnsi="Arial" w:cs="Arial"/>
                <w:sz w:val="18"/>
                <w:szCs w:val="18"/>
              </w:rPr>
            </w:pPr>
            <w:r w:rsidRPr="0026463B">
              <w:rPr>
                <w:rFonts w:ascii="Arial" w:hAnsi="Arial" w:cs="Arial"/>
                <w:sz w:val="18"/>
                <w:szCs w:val="18"/>
              </w:rPr>
              <w:t>V</w:t>
            </w:r>
            <w:r w:rsidR="003B4CD6" w:rsidRPr="0026463B">
              <w:rPr>
                <w:rFonts w:ascii="Arial" w:hAnsi="Arial" w:cs="Arial"/>
                <w:sz w:val="18"/>
                <w:szCs w:val="18"/>
              </w:rPr>
              <w:t>alidity</w:t>
            </w:r>
          </w:p>
        </w:tc>
        <w:tc>
          <w:tcPr>
            <w:tcW w:w="1317" w:type="pct"/>
            <w:tcBorders>
              <w:top w:val="nil"/>
              <w:left w:val="nil"/>
              <w:bottom w:val="single" w:sz="4" w:space="0" w:color="auto"/>
              <w:right w:val="single" w:sz="4" w:space="0" w:color="auto"/>
            </w:tcBorders>
            <w:shd w:val="clear" w:color="auto" w:fill="auto"/>
          </w:tcPr>
          <w:p w14:paraId="0B7644BE"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The validity period should be 30 years from the issuing date (about 2043). UTCTime values shall be used.</w:t>
            </w:r>
          </w:p>
        </w:tc>
        <w:tc>
          <w:tcPr>
            <w:tcW w:w="1318" w:type="pct"/>
            <w:tcBorders>
              <w:top w:val="single" w:sz="4" w:space="0" w:color="auto"/>
              <w:left w:val="nil"/>
              <w:bottom w:val="single" w:sz="4" w:space="0" w:color="auto"/>
              <w:right w:val="nil"/>
            </w:tcBorders>
          </w:tcPr>
          <w:p w14:paraId="5337F1F5" w14:textId="77777777" w:rsidR="003B4CD6" w:rsidRPr="0026463B" w:rsidRDefault="003B4CD6" w:rsidP="00434E45">
            <w:pPr>
              <w:keepLines/>
              <w:spacing w:after="0"/>
              <w:rPr>
                <w:rFonts w:ascii="Arial" w:hAnsi="Arial" w:cs="Arial"/>
                <w:sz w:val="18"/>
                <w:szCs w:val="18"/>
              </w:rPr>
            </w:pPr>
            <w:r w:rsidRPr="0026463B">
              <w:rPr>
                <w:rFonts w:ascii="Arial" w:hAnsi="Arial" w:cs="Arial"/>
                <w:color w:val="000000"/>
                <w:sz w:val="18"/>
                <w:szCs w:val="18"/>
              </w:rPr>
              <w:t xml:space="preserve">The validity period should be 30 years from the issuing date (about 2048). UTCTime values shall be used. </w:t>
            </w:r>
          </w:p>
        </w:tc>
        <w:tc>
          <w:tcPr>
            <w:tcW w:w="341" w:type="pct"/>
            <w:tcBorders>
              <w:top w:val="nil"/>
              <w:left w:val="single" w:sz="4" w:space="0" w:color="auto"/>
              <w:bottom w:val="single" w:sz="4" w:space="0" w:color="auto"/>
              <w:right w:val="single" w:sz="4" w:space="0" w:color="auto"/>
            </w:tcBorders>
            <w:shd w:val="clear" w:color="auto" w:fill="auto"/>
            <w:noWrap/>
          </w:tcPr>
          <w:p w14:paraId="244A220A" w14:textId="77777777" w:rsidR="003B4CD6" w:rsidRPr="0026463B" w:rsidRDefault="003B4CD6" w:rsidP="00434E45">
            <w:pPr>
              <w:keepLines/>
              <w:spacing w:after="0"/>
              <w:jc w:val="center"/>
              <w:rPr>
                <w:rFonts w:ascii="Arial" w:hAnsi="Arial" w:cs="Arial"/>
                <w:sz w:val="18"/>
                <w:szCs w:val="18"/>
              </w:rPr>
            </w:pPr>
            <w:r w:rsidRPr="0026463B">
              <w:rPr>
                <w:rFonts w:ascii="Arial" w:hAnsi="Arial" w:cs="Arial"/>
                <w:sz w:val="18"/>
                <w:szCs w:val="18"/>
              </w:rPr>
              <w:t>M</w:t>
            </w:r>
          </w:p>
        </w:tc>
        <w:tc>
          <w:tcPr>
            <w:tcW w:w="906" w:type="pct"/>
            <w:tcBorders>
              <w:top w:val="nil"/>
              <w:left w:val="nil"/>
              <w:bottom w:val="single" w:sz="4" w:space="0" w:color="auto"/>
              <w:right w:val="single" w:sz="4" w:space="0" w:color="auto"/>
            </w:tcBorders>
            <w:shd w:val="clear" w:color="auto" w:fill="auto"/>
          </w:tcPr>
          <w:p w14:paraId="4B08B1E6"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SEQUENCE {notBefore Time, notAfter Time}</w:t>
            </w:r>
          </w:p>
        </w:tc>
      </w:tr>
      <w:tr w:rsidR="003B4CD6" w:rsidRPr="003B7C9A" w14:paraId="525BB0EB" w14:textId="77777777" w:rsidTr="00434E45">
        <w:trPr>
          <w:cantSplit/>
          <w:trHeight w:val="450"/>
        </w:trPr>
        <w:tc>
          <w:tcPr>
            <w:tcW w:w="1118" w:type="pct"/>
            <w:tcBorders>
              <w:top w:val="single" w:sz="4" w:space="0" w:color="auto"/>
              <w:left w:val="single" w:sz="4" w:space="0" w:color="auto"/>
              <w:bottom w:val="single" w:sz="4" w:space="0" w:color="auto"/>
              <w:right w:val="single" w:sz="4" w:space="0" w:color="000000"/>
            </w:tcBorders>
            <w:shd w:val="clear" w:color="auto" w:fill="auto"/>
            <w:noWrap/>
          </w:tcPr>
          <w:p w14:paraId="64AA1C2C" w14:textId="5EC41822" w:rsidR="003B4CD6" w:rsidRPr="0026463B" w:rsidRDefault="00D61683" w:rsidP="00434E45">
            <w:pPr>
              <w:keepLines/>
              <w:spacing w:after="0"/>
              <w:rPr>
                <w:rFonts w:ascii="Arial" w:hAnsi="Arial" w:cs="Arial"/>
                <w:sz w:val="18"/>
                <w:szCs w:val="18"/>
              </w:rPr>
            </w:pPr>
            <w:r w:rsidRPr="0026463B">
              <w:rPr>
                <w:rFonts w:ascii="Arial" w:hAnsi="Arial" w:cs="Arial"/>
                <w:sz w:val="18"/>
                <w:szCs w:val="18"/>
              </w:rPr>
              <w:t>S</w:t>
            </w:r>
            <w:r w:rsidR="003B4CD6" w:rsidRPr="0026463B">
              <w:rPr>
                <w:rFonts w:ascii="Arial" w:hAnsi="Arial" w:cs="Arial"/>
                <w:sz w:val="18"/>
                <w:szCs w:val="18"/>
              </w:rPr>
              <w:t>ubject</w:t>
            </w:r>
          </w:p>
        </w:tc>
        <w:tc>
          <w:tcPr>
            <w:tcW w:w="1317" w:type="pct"/>
            <w:tcBorders>
              <w:top w:val="nil"/>
              <w:left w:val="nil"/>
              <w:bottom w:val="single" w:sz="4" w:space="0" w:color="auto"/>
              <w:right w:val="single" w:sz="4" w:space="0" w:color="auto"/>
            </w:tcBorders>
            <w:shd w:val="clear" w:color="auto" w:fill="auto"/>
          </w:tcPr>
          <w:p w14:paraId="6D07B0B4"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The "subject" field shall only contain the following attributes:</w:t>
            </w:r>
            <w:r w:rsidRPr="0026463B">
              <w:rPr>
                <w:rFonts w:ascii="Arial" w:hAnsi="Arial" w:cs="Arial"/>
                <w:sz w:val="18"/>
                <w:szCs w:val="18"/>
              </w:rPr>
              <w:br/>
              <w:t>C=US</w:t>
            </w:r>
          </w:p>
          <w:p w14:paraId="5B12D8BC" w14:textId="36A39F64"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 xml:space="preserve">O=WFA Hotspot 2.0 </w:t>
            </w:r>
            <w:r w:rsidRPr="0026463B">
              <w:rPr>
                <w:rFonts w:ascii="Arial" w:hAnsi="Arial" w:cs="Arial"/>
                <w:sz w:val="18"/>
                <w:szCs w:val="18"/>
              </w:rPr>
              <w:br/>
              <w:t>CN=Hotspot 2.0 Trust Root CA - &lt;ID#&gt;. Note: ID# identifies the CA hosting the root certificate</w:t>
            </w:r>
            <w:r w:rsidR="009B6D24">
              <w:rPr>
                <w:rFonts w:ascii="Arial" w:hAnsi="Arial" w:cs="Arial"/>
                <w:sz w:val="18"/>
                <w:szCs w:val="18"/>
              </w:rPr>
              <w:t xml:space="preserve">. </w:t>
            </w:r>
            <w:r w:rsidRPr="0026463B">
              <w:rPr>
                <w:rFonts w:ascii="Arial" w:hAnsi="Arial" w:cs="Arial"/>
                <w:sz w:val="18"/>
                <w:szCs w:val="18"/>
              </w:rPr>
              <w:t>For example, for the NetworkFX Trust Root CA, the CN is set to “Hotspot 2.0 Trust Root CA - 01”.</w:t>
            </w:r>
          </w:p>
          <w:p w14:paraId="7D117B23" w14:textId="77777777" w:rsidR="003B4CD6" w:rsidRPr="0026463B" w:rsidRDefault="003B4CD6" w:rsidP="00434E45">
            <w:pPr>
              <w:keepLines/>
              <w:spacing w:after="0"/>
              <w:rPr>
                <w:rFonts w:ascii="Arial" w:hAnsi="Arial" w:cs="Arial"/>
                <w:sz w:val="18"/>
                <w:szCs w:val="18"/>
              </w:rPr>
            </w:pPr>
          </w:p>
          <w:p w14:paraId="22ADDB90"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ID# = 01 for NetworkFX</w:t>
            </w:r>
          </w:p>
          <w:p w14:paraId="02CCE1E2"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ID# = 02 for Verizon</w:t>
            </w:r>
          </w:p>
          <w:p w14:paraId="36A78B4C" w14:textId="2118707E"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ID# = 03 for DigiCert</w:t>
            </w:r>
          </w:p>
        </w:tc>
        <w:tc>
          <w:tcPr>
            <w:tcW w:w="1318" w:type="pct"/>
            <w:tcBorders>
              <w:top w:val="single" w:sz="4" w:space="0" w:color="auto"/>
              <w:left w:val="nil"/>
              <w:bottom w:val="single" w:sz="4" w:space="0" w:color="auto"/>
              <w:right w:val="nil"/>
            </w:tcBorders>
          </w:tcPr>
          <w:p w14:paraId="5497B28C" w14:textId="77777777" w:rsidR="003B4CD6" w:rsidRPr="0026463B" w:rsidRDefault="003B4CD6" w:rsidP="00434E45">
            <w:pPr>
              <w:pStyle w:val="Default"/>
              <w:rPr>
                <w:sz w:val="18"/>
                <w:szCs w:val="18"/>
              </w:rPr>
            </w:pPr>
            <w:r w:rsidRPr="0026463B">
              <w:rPr>
                <w:sz w:val="18"/>
                <w:szCs w:val="18"/>
              </w:rPr>
              <w:t xml:space="preserve">The "subject" field shall only contain the following attributes: </w:t>
            </w:r>
          </w:p>
          <w:p w14:paraId="5AA98E82" w14:textId="77777777" w:rsidR="003B4CD6" w:rsidRPr="0026463B" w:rsidRDefault="003B4CD6" w:rsidP="00434E45">
            <w:pPr>
              <w:pStyle w:val="Default"/>
              <w:rPr>
                <w:sz w:val="18"/>
                <w:szCs w:val="18"/>
              </w:rPr>
            </w:pPr>
            <w:r w:rsidRPr="0026463B">
              <w:rPr>
                <w:sz w:val="18"/>
                <w:szCs w:val="18"/>
              </w:rPr>
              <w:t>C=Issuing Country</w:t>
            </w:r>
          </w:p>
          <w:p w14:paraId="35CCEF6A" w14:textId="77777777" w:rsidR="003B4CD6" w:rsidRPr="0026463B" w:rsidRDefault="003B4CD6" w:rsidP="00434E45">
            <w:pPr>
              <w:pStyle w:val="Default"/>
              <w:rPr>
                <w:sz w:val="18"/>
                <w:szCs w:val="18"/>
              </w:rPr>
            </w:pPr>
            <w:r w:rsidRPr="0026463B">
              <w:rPr>
                <w:sz w:val="18"/>
                <w:szCs w:val="18"/>
              </w:rPr>
              <w:t xml:space="preserve">O=MFA </w:t>
            </w:r>
          </w:p>
          <w:p w14:paraId="1209755A" w14:textId="77777777" w:rsidR="003B4CD6" w:rsidRPr="0026463B" w:rsidRDefault="003B4CD6" w:rsidP="00434E45">
            <w:pPr>
              <w:pStyle w:val="Default"/>
              <w:rPr>
                <w:sz w:val="18"/>
                <w:szCs w:val="18"/>
              </w:rPr>
            </w:pPr>
            <w:r w:rsidRPr="0026463B">
              <w:rPr>
                <w:sz w:val="18"/>
                <w:szCs w:val="18"/>
              </w:rPr>
              <w:t xml:space="preserve">CN= MFA Trust Root CA - &lt;ID#&gt;. </w:t>
            </w:r>
          </w:p>
          <w:p w14:paraId="0FE7A7E2" w14:textId="77777777" w:rsidR="003B4CD6" w:rsidRPr="0026463B" w:rsidRDefault="003B4CD6" w:rsidP="00434E45">
            <w:pPr>
              <w:pStyle w:val="Default"/>
              <w:rPr>
                <w:sz w:val="18"/>
                <w:szCs w:val="18"/>
              </w:rPr>
            </w:pPr>
            <w:r w:rsidRPr="0026463B">
              <w:rPr>
                <w:sz w:val="18"/>
                <w:szCs w:val="18"/>
              </w:rPr>
              <w:t xml:space="preserve">Note: ID# identifies the CA hosting the root certificate. </w:t>
            </w:r>
          </w:p>
          <w:p w14:paraId="452046B1" w14:textId="77777777" w:rsidR="003B4CD6" w:rsidRPr="0026463B" w:rsidRDefault="003B4CD6" w:rsidP="00434E45">
            <w:pPr>
              <w:pStyle w:val="Default"/>
              <w:rPr>
                <w:sz w:val="18"/>
                <w:szCs w:val="18"/>
              </w:rPr>
            </w:pPr>
            <w:r w:rsidRPr="0026463B">
              <w:rPr>
                <w:sz w:val="18"/>
                <w:szCs w:val="18"/>
              </w:rPr>
              <w:t xml:space="preserve">For example, for the NetworkFX Trust Root CA, the CN is set to “MFA Trust Root CA - 01”. </w:t>
            </w:r>
          </w:p>
          <w:p w14:paraId="0244D9FC" w14:textId="77777777" w:rsidR="003B4CD6" w:rsidRPr="0026463B" w:rsidRDefault="003B4CD6" w:rsidP="00434E45">
            <w:pPr>
              <w:pStyle w:val="Default"/>
              <w:rPr>
                <w:sz w:val="18"/>
                <w:szCs w:val="18"/>
              </w:rPr>
            </w:pPr>
          </w:p>
          <w:p w14:paraId="266B3852" w14:textId="77777777" w:rsidR="003B4CD6" w:rsidRPr="0026463B" w:rsidRDefault="003B4CD6" w:rsidP="00434E45">
            <w:pPr>
              <w:pStyle w:val="Default"/>
              <w:rPr>
                <w:sz w:val="18"/>
                <w:szCs w:val="18"/>
              </w:rPr>
            </w:pPr>
            <w:r w:rsidRPr="0026463B">
              <w:rPr>
                <w:sz w:val="18"/>
                <w:szCs w:val="18"/>
              </w:rPr>
              <w:t xml:space="preserve">ID# = 01 for NetworkFX </w:t>
            </w:r>
          </w:p>
          <w:p w14:paraId="7A5C55DD" w14:textId="77777777" w:rsidR="003B4CD6" w:rsidRPr="0026463B" w:rsidRDefault="003B4CD6" w:rsidP="00434E45">
            <w:pPr>
              <w:pStyle w:val="Default"/>
              <w:rPr>
                <w:sz w:val="18"/>
                <w:szCs w:val="18"/>
              </w:rPr>
            </w:pPr>
            <w:r w:rsidRPr="0026463B">
              <w:rPr>
                <w:sz w:val="18"/>
                <w:szCs w:val="18"/>
              </w:rPr>
              <w:t xml:space="preserve">ID# = 02 for Symantec </w:t>
            </w:r>
          </w:p>
          <w:p w14:paraId="4356F958"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 xml:space="preserve">ID# = 03 for DigiCert </w:t>
            </w:r>
          </w:p>
        </w:tc>
        <w:tc>
          <w:tcPr>
            <w:tcW w:w="341" w:type="pct"/>
            <w:tcBorders>
              <w:top w:val="nil"/>
              <w:left w:val="single" w:sz="4" w:space="0" w:color="auto"/>
              <w:bottom w:val="single" w:sz="4" w:space="0" w:color="auto"/>
              <w:right w:val="single" w:sz="4" w:space="0" w:color="auto"/>
            </w:tcBorders>
            <w:shd w:val="clear" w:color="auto" w:fill="auto"/>
            <w:noWrap/>
          </w:tcPr>
          <w:p w14:paraId="7AA87AC2" w14:textId="77777777" w:rsidR="003B4CD6" w:rsidRPr="0026463B" w:rsidRDefault="003B4CD6" w:rsidP="00434E45">
            <w:pPr>
              <w:keepLines/>
              <w:spacing w:after="0"/>
              <w:jc w:val="center"/>
              <w:rPr>
                <w:rFonts w:ascii="Arial" w:hAnsi="Arial" w:cs="Arial"/>
                <w:sz w:val="18"/>
                <w:szCs w:val="18"/>
              </w:rPr>
            </w:pPr>
            <w:r w:rsidRPr="0026463B">
              <w:rPr>
                <w:rFonts w:ascii="Arial" w:hAnsi="Arial" w:cs="Arial"/>
                <w:sz w:val="18"/>
                <w:szCs w:val="18"/>
              </w:rPr>
              <w:t>M</w:t>
            </w:r>
          </w:p>
        </w:tc>
        <w:tc>
          <w:tcPr>
            <w:tcW w:w="906" w:type="pct"/>
            <w:tcBorders>
              <w:top w:val="nil"/>
              <w:left w:val="nil"/>
              <w:bottom w:val="single" w:sz="4" w:space="0" w:color="auto"/>
              <w:right w:val="single" w:sz="4" w:space="0" w:color="auto"/>
            </w:tcBorders>
            <w:shd w:val="clear" w:color="auto" w:fill="auto"/>
          </w:tcPr>
          <w:p w14:paraId="2C7A63DB"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Name</w:t>
            </w:r>
          </w:p>
          <w:p w14:paraId="6E559A4E" w14:textId="77777777" w:rsidR="003B4CD6" w:rsidRPr="0026463B" w:rsidRDefault="003B4CD6" w:rsidP="00434E45">
            <w:pPr>
              <w:keepLines/>
              <w:spacing w:after="0"/>
              <w:rPr>
                <w:rFonts w:ascii="Arial" w:hAnsi="Arial" w:cs="Arial"/>
                <w:sz w:val="18"/>
                <w:szCs w:val="18"/>
              </w:rPr>
            </w:pPr>
          </w:p>
          <w:p w14:paraId="650D82B1" w14:textId="77777777" w:rsidR="003B4CD6" w:rsidRPr="0026463B" w:rsidRDefault="003B4CD6" w:rsidP="00434E45">
            <w:pPr>
              <w:keepLines/>
              <w:spacing w:after="0"/>
              <w:rPr>
                <w:rFonts w:ascii="Arial" w:hAnsi="Arial" w:cs="Arial"/>
                <w:sz w:val="18"/>
                <w:szCs w:val="18"/>
              </w:rPr>
            </w:pPr>
            <w:r w:rsidRPr="0026463B">
              <w:rPr>
                <w:rFonts w:ascii="Arial" w:hAnsi="Arial" w:cs="Arial"/>
                <w:sz w:val="18"/>
                <w:szCs w:val="18"/>
              </w:rPr>
              <w:t>.</w:t>
            </w:r>
          </w:p>
        </w:tc>
      </w:tr>
    </w:tbl>
    <w:p w14:paraId="0FCF1F11" w14:textId="0FFBE81F" w:rsidR="00436CF8" w:rsidRDefault="00436CF8" w:rsidP="003B4CD6">
      <w:pPr>
        <w:overflowPunct/>
        <w:autoSpaceDE/>
        <w:autoSpaceDN/>
        <w:adjustRightInd/>
        <w:spacing w:before="120" w:after="60"/>
        <w:ind w:left="360"/>
        <w:textAlignment w:val="auto"/>
      </w:pPr>
      <w:r>
        <w:lastRenderedPageBreak/>
        <w:t>Notes</w:t>
      </w:r>
    </w:p>
    <w:p w14:paraId="229F0170" w14:textId="339700E7" w:rsidR="003B4CD6" w:rsidRDefault="00436CF8" w:rsidP="003B4CD6">
      <w:pPr>
        <w:overflowPunct/>
        <w:autoSpaceDE/>
        <w:autoSpaceDN/>
        <w:adjustRightInd/>
        <w:spacing w:before="120" w:after="60"/>
        <w:ind w:left="360"/>
        <w:textAlignment w:val="auto"/>
      </w:pPr>
      <w:r>
        <w:t>1</w:t>
      </w:r>
      <w:r w:rsidR="003B4CD6">
        <w:t>:</w:t>
      </w:r>
      <w:r>
        <w:tab/>
      </w:r>
      <w:r>
        <w:tab/>
      </w:r>
      <w:r w:rsidR="003B4CD6">
        <w:t xml:space="preserve">M </w:t>
      </w:r>
      <w:r w:rsidR="00394EED">
        <w:t>=</w:t>
      </w:r>
      <w:r w:rsidR="003B4CD6">
        <w:t xml:space="preserve"> Mandatory</w:t>
      </w:r>
    </w:p>
    <w:p w14:paraId="4906E5E7" w14:textId="33415078" w:rsidR="003B4CD6" w:rsidRDefault="003B4CD6" w:rsidP="003B4CD6">
      <w:pPr>
        <w:pStyle w:val="Heading2"/>
      </w:pPr>
      <w:bookmarkStart w:id="94" w:name="_Toc395087901"/>
      <w:bookmarkStart w:id="95" w:name="_Toc410652120"/>
      <w:bookmarkStart w:id="96" w:name="_Toc465963772"/>
      <w:bookmarkStart w:id="97" w:name="_Toc471213122"/>
      <w:r>
        <w:t>7.3</w:t>
      </w:r>
      <w:r>
        <w:tab/>
      </w:r>
      <w:r w:rsidR="00DA2E10">
        <w:t>MulteFire</w:t>
      </w:r>
      <w:r>
        <w:t xml:space="preserve"> OSU Server Certificates</w:t>
      </w:r>
      <w:bookmarkEnd w:id="94"/>
      <w:bookmarkEnd w:id="95"/>
      <w:bookmarkEnd w:id="96"/>
      <w:bookmarkEnd w:id="97"/>
    </w:p>
    <w:p w14:paraId="28AE9BF2" w14:textId="1A1DA6A6" w:rsidR="003B4CD6" w:rsidRDefault="003B4CD6" w:rsidP="003B4CD6">
      <w:pPr>
        <w:keepNext/>
      </w:pPr>
      <w:r>
        <w:t xml:space="preserve">This section specifies </w:t>
      </w:r>
      <w:r w:rsidR="00DA2E10">
        <w:t>MulteFire</w:t>
      </w:r>
      <w:r>
        <w:t xml:space="preserve">-specific adaptations of constraints on fields in a Hotspot 2.0 OSU Server certificate defined in </w:t>
      </w:r>
      <w:r w:rsidR="00D61683">
        <w:t>S</w:t>
      </w:r>
      <w:r>
        <w:t>ection</w:t>
      </w:r>
      <w:r w:rsidR="00D61683">
        <w:t> </w:t>
      </w:r>
      <w:r>
        <w:t xml:space="preserve">3.4 </w:t>
      </w:r>
      <w:r w:rsidR="00436CF8">
        <w:t xml:space="preserve">of </w:t>
      </w:r>
      <w:r w:rsidR="00436CF8" w:rsidRPr="00BD6AEE">
        <w:rPr>
          <w:i/>
          <w:lang w:val="en-US"/>
        </w:rPr>
        <w:t>Hotspot 2.0 (Release</w:t>
      </w:r>
      <w:r w:rsidR="00436CF8">
        <w:rPr>
          <w:i/>
          <w:lang w:val="en-US"/>
        </w:rPr>
        <w:t> </w:t>
      </w:r>
      <w:r w:rsidR="00436CF8" w:rsidRPr="00BD6AEE">
        <w:rPr>
          <w:i/>
          <w:lang w:val="en-US"/>
        </w:rPr>
        <w:t xml:space="preserve">2) </w:t>
      </w:r>
      <w:r w:rsidR="00436CF8">
        <w:rPr>
          <w:i/>
          <w:lang w:val="en-US"/>
        </w:rPr>
        <w:t>Online Sign Up Certificate Policy Specifications</w:t>
      </w:r>
      <w:r w:rsidR="00436CF8">
        <w:rPr>
          <w:lang w:val="en-US"/>
        </w:rPr>
        <w:t> </w:t>
      </w:r>
      <w:r w:rsidR="00436CF8" w:rsidRPr="00A04336">
        <w:rPr>
          <w:color w:val="000000" w:themeColor="text1"/>
        </w:rPr>
        <w:t>[</w:t>
      </w:r>
      <w:r w:rsidR="00436CF8">
        <w:rPr>
          <w:color w:val="000000" w:themeColor="text1"/>
        </w:rPr>
        <w:t>4</w:t>
      </w:r>
      <w:r w:rsidR="00436CF8" w:rsidRPr="00A04336">
        <w:rPr>
          <w:color w:val="000000" w:themeColor="text1"/>
        </w:rPr>
        <w:t>]</w:t>
      </w:r>
      <w:r w:rsidR="00436CF8">
        <w:rPr>
          <w:color w:val="000000" w:themeColor="text1"/>
        </w:rPr>
        <w:t>.</w:t>
      </w:r>
    </w:p>
    <w:p w14:paraId="4DA16243" w14:textId="77777777" w:rsidR="003B4CD6" w:rsidRPr="00295168" w:rsidRDefault="003B4CD6" w:rsidP="003B4CD6">
      <w:pPr>
        <w:rPr>
          <w:color w:val="000000"/>
          <w:szCs w:val="19"/>
        </w:rPr>
      </w:pPr>
      <w:r>
        <w:rPr>
          <w:color w:val="000000"/>
          <w:szCs w:val="19"/>
        </w:rPr>
        <w:t>An OSU s</w:t>
      </w:r>
      <w:r w:rsidRPr="00295168">
        <w:rPr>
          <w:color w:val="000000"/>
          <w:szCs w:val="19"/>
        </w:rPr>
        <w:t>erver certificate</w:t>
      </w:r>
      <w:r>
        <w:rPr>
          <w:color w:val="000000"/>
          <w:szCs w:val="19"/>
        </w:rPr>
        <w:t>:</w:t>
      </w:r>
    </w:p>
    <w:p w14:paraId="43438BE4" w14:textId="77777777" w:rsidR="003B4CD6" w:rsidRPr="00DE14E2" w:rsidRDefault="003B4CD6" w:rsidP="003B4CD6">
      <w:pPr>
        <w:pStyle w:val="ListParagraph"/>
        <w:numPr>
          <w:ilvl w:val="0"/>
          <w:numId w:val="10"/>
        </w:numPr>
        <w:overflowPunct/>
        <w:autoSpaceDE/>
        <w:autoSpaceDN/>
        <w:adjustRightInd/>
        <w:spacing w:before="60" w:after="60"/>
        <w:textAlignment w:val="auto"/>
        <w:rPr>
          <w:color w:val="000000"/>
          <w:szCs w:val="19"/>
        </w:rPr>
      </w:pPr>
      <w:r>
        <w:rPr>
          <w:color w:val="000000"/>
          <w:szCs w:val="19"/>
        </w:rPr>
        <w:t>Shall contain the OSU s</w:t>
      </w:r>
      <w:r w:rsidRPr="00DE14E2">
        <w:rPr>
          <w:color w:val="000000"/>
          <w:szCs w:val="19"/>
        </w:rPr>
        <w:t>erver FQDN as a DNSName type in the subjectAltName</w:t>
      </w:r>
      <w:r>
        <w:rPr>
          <w:color w:val="000000"/>
          <w:szCs w:val="19"/>
        </w:rPr>
        <w:t xml:space="preserve"> </w:t>
      </w:r>
      <w:r w:rsidRPr="00DE14E2">
        <w:rPr>
          <w:color w:val="000000"/>
          <w:szCs w:val="19"/>
        </w:rPr>
        <w:t>field.</w:t>
      </w:r>
    </w:p>
    <w:p w14:paraId="115A84B8" w14:textId="77777777" w:rsidR="003B4CD6" w:rsidRPr="00DE14E2" w:rsidRDefault="003B4CD6" w:rsidP="003B4CD6">
      <w:pPr>
        <w:pStyle w:val="ListParagraph"/>
        <w:numPr>
          <w:ilvl w:val="0"/>
          <w:numId w:val="10"/>
        </w:numPr>
        <w:overflowPunct/>
        <w:autoSpaceDE/>
        <w:autoSpaceDN/>
        <w:adjustRightInd/>
        <w:spacing w:before="60" w:after="60"/>
        <w:textAlignment w:val="auto"/>
        <w:rPr>
          <w:color w:val="000000"/>
          <w:szCs w:val="19"/>
        </w:rPr>
      </w:pPr>
      <w:r w:rsidRPr="00DE14E2">
        <w:rPr>
          <w:color w:val="000000"/>
          <w:szCs w:val="19"/>
        </w:rPr>
        <w:t>Shall contain a Friendly Name field</w:t>
      </w:r>
      <w:r>
        <w:rPr>
          <w:color w:val="000000"/>
          <w:szCs w:val="19"/>
        </w:rPr>
        <w:t>.</w:t>
      </w:r>
    </w:p>
    <w:p w14:paraId="58A246FB" w14:textId="181FFEDA" w:rsidR="003B4CD6" w:rsidRDefault="003B4CD6" w:rsidP="003B4CD6">
      <w:pPr>
        <w:pStyle w:val="ListParagraph"/>
        <w:numPr>
          <w:ilvl w:val="0"/>
          <w:numId w:val="10"/>
        </w:numPr>
        <w:overflowPunct/>
        <w:autoSpaceDE/>
        <w:autoSpaceDN/>
        <w:adjustRightInd/>
        <w:spacing w:before="60" w:after="60"/>
        <w:textAlignment w:val="auto"/>
        <w:rPr>
          <w:color w:val="000000"/>
          <w:szCs w:val="19"/>
        </w:rPr>
      </w:pPr>
      <w:r>
        <w:rPr>
          <w:color w:val="000000"/>
          <w:szCs w:val="19"/>
        </w:rPr>
        <w:t>T</w:t>
      </w:r>
      <w:r w:rsidRPr="00DE14E2">
        <w:rPr>
          <w:color w:val="000000"/>
          <w:szCs w:val="19"/>
        </w:rPr>
        <w:t xml:space="preserve">he </w:t>
      </w:r>
      <w:r>
        <w:rPr>
          <w:color w:val="000000"/>
          <w:szCs w:val="19"/>
        </w:rPr>
        <w:t xml:space="preserve">UTF-8 encoded </w:t>
      </w:r>
      <w:r w:rsidRPr="00DE14E2">
        <w:rPr>
          <w:color w:val="000000"/>
          <w:szCs w:val="19"/>
        </w:rPr>
        <w:t>Friendly Name shall be an otherName sequence to the subjectAltName</w:t>
      </w:r>
      <w:r w:rsidRPr="009A0226">
        <w:rPr>
          <w:color w:val="000000"/>
          <w:szCs w:val="19"/>
        </w:rPr>
        <w:t xml:space="preserve"> and shall be encoded with an ASN.1 type of UTF8String</w:t>
      </w:r>
      <w:r w:rsidRPr="00DE14E2">
        <w:rPr>
          <w:color w:val="000000"/>
          <w:szCs w:val="19"/>
        </w:rPr>
        <w:t xml:space="preserve">. If multiple Friendly </w:t>
      </w:r>
      <w:r>
        <w:rPr>
          <w:color w:val="000000"/>
          <w:szCs w:val="19"/>
        </w:rPr>
        <w:t>N</w:t>
      </w:r>
      <w:r w:rsidRPr="00DE14E2">
        <w:rPr>
          <w:color w:val="000000"/>
          <w:szCs w:val="19"/>
        </w:rPr>
        <w:t xml:space="preserve">ame values are required (same </w:t>
      </w:r>
      <w:r>
        <w:rPr>
          <w:color w:val="000000"/>
          <w:szCs w:val="19"/>
        </w:rPr>
        <w:t>PSP</w:t>
      </w:r>
      <w:r w:rsidRPr="00DE14E2">
        <w:rPr>
          <w:color w:val="000000"/>
          <w:szCs w:val="19"/>
        </w:rPr>
        <w:t>, multiple human languages)</w:t>
      </w:r>
      <w:r>
        <w:rPr>
          <w:color w:val="000000"/>
          <w:szCs w:val="19"/>
        </w:rPr>
        <w:t>,</w:t>
      </w:r>
      <w:r w:rsidRPr="00DE14E2">
        <w:rPr>
          <w:color w:val="000000"/>
          <w:szCs w:val="19"/>
        </w:rPr>
        <w:t xml:space="preserve"> then multiple otherName fields are present in the certificate. </w:t>
      </w:r>
      <w:r w:rsidRPr="00DD6AEF">
        <w:rPr>
          <w:color w:val="000000"/>
          <w:szCs w:val="19"/>
        </w:rPr>
        <w:t>The type-id of the otherName shall be an id-mfa-</w:t>
      </w:r>
      <w:r>
        <w:rPr>
          <w:color w:val="000000"/>
          <w:szCs w:val="19"/>
        </w:rPr>
        <w:t>psp-</w:t>
      </w:r>
      <w:r w:rsidRPr="00DD6AEF">
        <w:rPr>
          <w:color w:val="000000"/>
          <w:szCs w:val="19"/>
        </w:rPr>
        <w:t>friendlyName</w:t>
      </w:r>
      <w:r>
        <w:rPr>
          <w:color w:val="000000"/>
          <w:szCs w:val="19"/>
        </w:rPr>
        <w:t xml:space="preserve">. </w:t>
      </w:r>
      <w:r w:rsidRPr="00FC35DF">
        <w:rPr>
          <w:color w:val="000000"/>
          <w:szCs w:val="19"/>
        </w:rPr>
        <w:t xml:space="preserve">The </w:t>
      </w:r>
      <w:r>
        <w:rPr>
          <w:color w:val="000000"/>
          <w:szCs w:val="19"/>
        </w:rPr>
        <w:t xml:space="preserve">id-mfa-psp-friendlyName </w:t>
      </w:r>
      <w:r w:rsidRPr="00FC35DF">
        <w:rPr>
          <w:color w:val="000000"/>
          <w:szCs w:val="19"/>
        </w:rPr>
        <w:t xml:space="preserve">contains exactly 1 language code and </w:t>
      </w:r>
      <w:r>
        <w:rPr>
          <w:color w:val="000000"/>
          <w:szCs w:val="19"/>
        </w:rPr>
        <w:t>Friendly Name</w:t>
      </w:r>
      <w:r w:rsidRPr="00FC35DF">
        <w:rPr>
          <w:color w:val="000000"/>
          <w:szCs w:val="19"/>
        </w:rPr>
        <w:t xml:space="preserve"> for </w:t>
      </w:r>
      <w:r>
        <w:rPr>
          <w:color w:val="000000"/>
          <w:szCs w:val="19"/>
        </w:rPr>
        <w:t>a</w:t>
      </w:r>
      <w:r w:rsidRPr="00FC35DF">
        <w:rPr>
          <w:color w:val="000000"/>
          <w:szCs w:val="19"/>
        </w:rPr>
        <w:t xml:space="preserve"> </w:t>
      </w:r>
      <w:r>
        <w:rPr>
          <w:color w:val="000000"/>
          <w:szCs w:val="19"/>
        </w:rPr>
        <w:t>PSP</w:t>
      </w:r>
      <w:r w:rsidR="009B6D24">
        <w:rPr>
          <w:color w:val="000000"/>
          <w:szCs w:val="19"/>
        </w:rPr>
        <w:t xml:space="preserve">. </w:t>
      </w:r>
      <w:r w:rsidRPr="00FC35DF">
        <w:rPr>
          <w:color w:val="000000"/>
          <w:szCs w:val="19"/>
        </w:rPr>
        <w:t xml:space="preserve">In the case where a </w:t>
      </w:r>
      <w:r>
        <w:rPr>
          <w:color w:val="000000"/>
          <w:szCs w:val="19"/>
        </w:rPr>
        <w:t>Friendly Name</w:t>
      </w:r>
      <w:r w:rsidRPr="00FC35DF">
        <w:rPr>
          <w:color w:val="000000"/>
          <w:szCs w:val="19"/>
        </w:rPr>
        <w:t xml:space="preserve"> is </w:t>
      </w:r>
      <w:r>
        <w:rPr>
          <w:color w:val="000000"/>
          <w:szCs w:val="19"/>
        </w:rPr>
        <w:t xml:space="preserve">to </w:t>
      </w:r>
      <w:r w:rsidRPr="00FC35DF">
        <w:rPr>
          <w:color w:val="000000"/>
          <w:szCs w:val="19"/>
        </w:rPr>
        <w:t xml:space="preserve">be included in more than one human language, there shall be as many </w:t>
      </w:r>
      <w:r>
        <w:rPr>
          <w:color w:val="000000"/>
          <w:szCs w:val="19"/>
        </w:rPr>
        <w:t xml:space="preserve">id-mfa-psp-friendlyName </w:t>
      </w:r>
      <w:r w:rsidRPr="00FC35DF">
        <w:rPr>
          <w:color w:val="000000"/>
          <w:szCs w:val="19"/>
        </w:rPr>
        <w:t>objects as there are human languages</w:t>
      </w:r>
      <w:r>
        <w:rPr>
          <w:color w:val="000000"/>
          <w:szCs w:val="19"/>
        </w:rPr>
        <w:t xml:space="preserve"> included</w:t>
      </w:r>
      <w:r w:rsidR="009B6D24">
        <w:rPr>
          <w:color w:val="000000"/>
          <w:szCs w:val="19"/>
        </w:rPr>
        <w:t xml:space="preserve">. </w:t>
      </w:r>
      <w:r w:rsidRPr="00FC35DF">
        <w:rPr>
          <w:color w:val="000000"/>
          <w:szCs w:val="19"/>
        </w:rPr>
        <w:t xml:space="preserve">The payload of the </w:t>
      </w:r>
      <w:r>
        <w:rPr>
          <w:color w:val="000000"/>
          <w:szCs w:val="19"/>
        </w:rPr>
        <w:t xml:space="preserve">id-mfa-psp-friendlyName </w:t>
      </w:r>
      <w:r w:rsidRPr="00FC35DF">
        <w:rPr>
          <w:color w:val="000000"/>
          <w:szCs w:val="19"/>
        </w:rPr>
        <w:t xml:space="preserve">is the concatenation of the Language Code and </w:t>
      </w:r>
      <w:r>
        <w:rPr>
          <w:color w:val="000000"/>
          <w:szCs w:val="19"/>
        </w:rPr>
        <w:t>Friendly Name</w:t>
      </w:r>
      <w:r w:rsidR="009B6D24">
        <w:rPr>
          <w:color w:val="000000"/>
          <w:szCs w:val="19"/>
        </w:rPr>
        <w:t xml:space="preserve">. </w:t>
      </w:r>
      <w:r w:rsidRPr="000322AC">
        <w:rPr>
          <w:color w:val="000000"/>
          <w:szCs w:val="19"/>
        </w:rPr>
        <w:t xml:space="preserve">The </w:t>
      </w:r>
      <w:r>
        <w:rPr>
          <w:color w:val="000000"/>
          <w:szCs w:val="19"/>
        </w:rPr>
        <w:t xml:space="preserve">format of the </w:t>
      </w:r>
      <w:r w:rsidRPr="000322AC">
        <w:rPr>
          <w:color w:val="000000"/>
          <w:szCs w:val="19"/>
        </w:rPr>
        <w:t xml:space="preserve">Language Code </w:t>
      </w:r>
      <w:r>
        <w:rPr>
          <w:color w:val="000000"/>
          <w:szCs w:val="19"/>
        </w:rPr>
        <w:t xml:space="preserve">and the Friendly Name </w:t>
      </w:r>
      <w:r w:rsidRPr="000322AC">
        <w:rPr>
          <w:color w:val="000000"/>
          <w:szCs w:val="19"/>
        </w:rPr>
        <w:t xml:space="preserve">is </w:t>
      </w:r>
      <w:r>
        <w:rPr>
          <w:color w:val="000000"/>
          <w:szCs w:val="19"/>
        </w:rPr>
        <w:t xml:space="preserve">defined in </w:t>
      </w:r>
      <w:r w:rsidR="00436CF8">
        <w:rPr>
          <w:color w:val="000000"/>
          <w:szCs w:val="19"/>
        </w:rPr>
        <w:t>MFA TS MF.202 </w:t>
      </w:r>
      <w:r>
        <w:rPr>
          <w:color w:val="000000"/>
          <w:szCs w:val="19"/>
        </w:rPr>
        <w:t>[6]</w:t>
      </w:r>
      <w:r w:rsidR="009B6D24">
        <w:rPr>
          <w:color w:val="000000"/>
          <w:szCs w:val="19"/>
        </w:rPr>
        <w:t xml:space="preserve">. </w:t>
      </w:r>
      <w:r w:rsidRPr="00FC35DF">
        <w:rPr>
          <w:color w:val="000000"/>
          <w:szCs w:val="19"/>
        </w:rPr>
        <w:t xml:space="preserve">For example, for two human languages the following </w:t>
      </w:r>
      <w:r>
        <w:rPr>
          <w:color w:val="000000"/>
          <w:szCs w:val="19"/>
        </w:rPr>
        <w:t>Friendly Name</w:t>
      </w:r>
      <w:r w:rsidRPr="00FC35DF">
        <w:rPr>
          <w:color w:val="000000"/>
          <w:szCs w:val="19"/>
        </w:rPr>
        <w:t xml:space="preserve">s would be included as two separate otherName objects in the SubjectAltName: </w:t>
      </w:r>
      <w:r>
        <w:rPr>
          <w:color w:val="000000"/>
          <w:szCs w:val="19"/>
        </w:rPr>
        <w:t>“eng</w:t>
      </w:r>
      <w:r w:rsidR="00DA2E10">
        <w:rPr>
          <w:color w:val="000000"/>
          <w:szCs w:val="19"/>
        </w:rPr>
        <w:t>MulteFire</w:t>
      </w:r>
      <w:r>
        <w:rPr>
          <w:color w:val="000000"/>
          <w:szCs w:val="19"/>
        </w:rPr>
        <w:t xml:space="preserve"> Alliance” and “fraMultefire Alliance”</w:t>
      </w:r>
      <w:r w:rsidRPr="00FC35DF">
        <w:rPr>
          <w:color w:val="000000"/>
          <w:szCs w:val="19"/>
        </w:rPr>
        <w:t>.</w:t>
      </w:r>
    </w:p>
    <w:p w14:paraId="6489F79A" w14:textId="56750B16" w:rsidR="003B4CD6" w:rsidRDefault="003B4CD6" w:rsidP="003B4CD6">
      <w:pPr>
        <w:keepNext/>
      </w:pPr>
      <w:r>
        <w:t xml:space="preserve">Table 7.3.-1 </w:t>
      </w:r>
      <w:r w:rsidR="00D61683">
        <w:t>lists</w:t>
      </w:r>
      <w:r>
        <w:t xml:space="preserve"> the </w:t>
      </w:r>
      <w:r w:rsidR="00DA2E10">
        <w:t>MulteFire</w:t>
      </w:r>
      <w:r>
        <w:t xml:space="preserve">-specific adaptations of constraints on fields in a Hotspot 2.0 OSU Server certificate defined in Table 4 of </w:t>
      </w:r>
      <w:r w:rsidR="00436CF8" w:rsidRPr="00BD6AEE">
        <w:rPr>
          <w:i/>
          <w:lang w:val="en-US"/>
        </w:rPr>
        <w:t>Hotspot 2.0 (Release</w:t>
      </w:r>
      <w:r w:rsidR="00436CF8">
        <w:rPr>
          <w:i/>
          <w:lang w:val="en-US"/>
        </w:rPr>
        <w:t> </w:t>
      </w:r>
      <w:r w:rsidR="00436CF8" w:rsidRPr="00BD6AEE">
        <w:rPr>
          <w:i/>
          <w:lang w:val="en-US"/>
        </w:rPr>
        <w:t xml:space="preserve">2) </w:t>
      </w:r>
      <w:r w:rsidR="00436CF8">
        <w:rPr>
          <w:i/>
          <w:lang w:val="en-US"/>
        </w:rPr>
        <w:t>Online Sign Up Certificate Policy Specifications</w:t>
      </w:r>
      <w:r w:rsidR="00436CF8">
        <w:rPr>
          <w:lang w:val="en-US"/>
        </w:rPr>
        <w:t> </w:t>
      </w:r>
      <w:r w:rsidR="00436CF8" w:rsidRPr="00A04336">
        <w:rPr>
          <w:color w:val="000000" w:themeColor="text1"/>
        </w:rPr>
        <w:t>[</w:t>
      </w:r>
      <w:r w:rsidR="00436CF8">
        <w:rPr>
          <w:color w:val="000000" w:themeColor="text1"/>
        </w:rPr>
        <w:t>4</w:t>
      </w:r>
      <w:r w:rsidR="00436CF8" w:rsidRPr="00A04336">
        <w:rPr>
          <w:color w:val="000000" w:themeColor="text1"/>
        </w:rPr>
        <w:t>]</w:t>
      </w:r>
      <w:r>
        <w:t>.</w:t>
      </w:r>
    </w:p>
    <w:p w14:paraId="1BECC8C8" w14:textId="16E62AD0" w:rsidR="003B4CD6" w:rsidRPr="00DA2E10" w:rsidRDefault="003B4CD6" w:rsidP="003B4CD6">
      <w:pPr>
        <w:keepNext/>
        <w:keepLines/>
        <w:jc w:val="center"/>
        <w:rPr>
          <w:rFonts w:ascii="Arial" w:hAnsi="Arial" w:cs="Arial"/>
          <w:b/>
          <w:bCs/>
        </w:rPr>
      </w:pPr>
      <w:bookmarkStart w:id="98" w:name="_Ref388462961"/>
      <w:bookmarkStart w:id="99" w:name="_Toc410652140"/>
      <w:r w:rsidRPr="00DA2E10">
        <w:rPr>
          <w:rFonts w:ascii="Arial" w:hAnsi="Arial" w:cs="Arial"/>
          <w:b/>
          <w:bCs/>
        </w:rPr>
        <w:t>Table 7.3.-</w:t>
      </w:r>
      <w:bookmarkEnd w:id="98"/>
      <w:r w:rsidRPr="00DA2E10">
        <w:rPr>
          <w:rFonts w:ascii="Arial" w:hAnsi="Arial" w:cs="Arial"/>
          <w:b/>
          <w:bCs/>
        </w:rPr>
        <w:t>1:</w:t>
      </w:r>
      <w:r w:rsidRPr="00DA2E10">
        <w:rPr>
          <w:rFonts w:ascii="Arial" w:hAnsi="Arial" w:cs="Arial"/>
          <w:b/>
        </w:rPr>
        <w:t xml:space="preserve"> </w:t>
      </w:r>
      <w:r w:rsidR="00DA2E10" w:rsidRPr="00DA2E10">
        <w:rPr>
          <w:rFonts w:ascii="Arial" w:hAnsi="Arial" w:cs="Arial"/>
          <w:b/>
          <w:bCs/>
        </w:rPr>
        <w:t>MulteFire</w:t>
      </w:r>
      <w:r w:rsidRPr="00DA2E10">
        <w:rPr>
          <w:rFonts w:ascii="Arial" w:hAnsi="Arial" w:cs="Arial"/>
          <w:b/>
          <w:bCs/>
        </w:rPr>
        <w:t xml:space="preserve"> OSU Server Certificate</w:t>
      </w:r>
      <w:bookmarkEnd w:id="99"/>
    </w:p>
    <w:tbl>
      <w:tblPr>
        <w:tblStyle w:val="TableGrid"/>
        <w:tblW w:w="8365" w:type="dxa"/>
        <w:tblLayout w:type="fixed"/>
        <w:tblLook w:val="04A0" w:firstRow="1" w:lastRow="0" w:firstColumn="1" w:lastColumn="0" w:noHBand="0" w:noVBand="1"/>
      </w:tblPr>
      <w:tblGrid>
        <w:gridCol w:w="1720"/>
        <w:gridCol w:w="2260"/>
        <w:gridCol w:w="1876"/>
        <w:gridCol w:w="709"/>
        <w:gridCol w:w="1800"/>
      </w:tblGrid>
      <w:tr w:rsidR="003B4CD6" w14:paraId="541ECE82" w14:textId="77777777" w:rsidTr="009B6D24">
        <w:trPr>
          <w:tblHeader/>
        </w:trPr>
        <w:tc>
          <w:tcPr>
            <w:tcW w:w="1720" w:type="dxa"/>
            <w:tcBorders>
              <w:bottom w:val="single" w:sz="12" w:space="0" w:color="auto"/>
            </w:tcBorders>
            <w:shd w:val="clear" w:color="auto" w:fill="D9D9D9" w:themeFill="background1" w:themeFillShade="D9"/>
            <w:vAlign w:val="bottom"/>
          </w:tcPr>
          <w:p w14:paraId="65DF6178" w14:textId="77777777" w:rsidR="003B4CD6" w:rsidRPr="00436CF8" w:rsidRDefault="003B4CD6" w:rsidP="009B6D24">
            <w:pPr>
              <w:pStyle w:val="Default"/>
              <w:spacing w:before="60" w:after="60"/>
              <w:jc w:val="center"/>
              <w:rPr>
                <w:sz w:val="16"/>
                <w:szCs w:val="16"/>
              </w:rPr>
            </w:pPr>
            <w:r w:rsidRPr="00436CF8">
              <w:rPr>
                <w:b/>
                <w:bCs/>
                <w:sz w:val="16"/>
                <w:szCs w:val="16"/>
              </w:rPr>
              <w:t>Selected Certificate Fields</w:t>
            </w:r>
          </w:p>
        </w:tc>
        <w:tc>
          <w:tcPr>
            <w:tcW w:w="2260" w:type="dxa"/>
            <w:tcBorders>
              <w:bottom w:val="single" w:sz="12" w:space="0" w:color="auto"/>
            </w:tcBorders>
            <w:shd w:val="clear" w:color="auto" w:fill="D9D9D9" w:themeFill="background1" w:themeFillShade="D9"/>
            <w:vAlign w:val="bottom"/>
          </w:tcPr>
          <w:p w14:paraId="45AB1701" w14:textId="77777777" w:rsidR="003B4CD6" w:rsidRPr="00436CF8" w:rsidRDefault="003B4CD6" w:rsidP="009B6D24">
            <w:pPr>
              <w:pStyle w:val="Default"/>
              <w:spacing w:before="60" w:after="60"/>
              <w:jc w:val="center"/>
              <w:rPr>
                <w:b/>
                <w:bCs/>
                <w:sz w:val="16"/>
                <w:szCs w:val="16"/>
              </w:rPr>
            </w:pPr>
            <w:r w:rsidRPr="00436CF8">
              <w:rPr>
                <w:b/>
                <w:bCs/>
                <w:sz w:val="16"/>
                <w:szCs w:val="16"/>
              </w:rPr>
              <w:t>Profile Specific Constraints</w:t>
            </w:r>
          </w:p>
          <w:p w14:paraId="4F9E561B" w14:textId="77777777" w:rsidR="003B4CD6" w:rsidRPr="00436CF8" w:rsidRDefault="003B4CD6" w:rsidP="009B6D24">
            <w:pPr>
              <w:pStyle w:val="Default"/>
              <w:spacing w:before="60" w:after="60"/>
              <w:jc w:val="center"/>
              <w:rPr>
                <w:sz w:val="16"/>
                <w:szCs w:val="16"/>
              </w:rPr>
            </w:pPr>
            <w:r w:rsidRPr="00436CF8">
              <w:rPr>
                <w:b/>
                <w:bCs/>
                <w:sz w:val="16"/>
                <w:szCs w:val="16"/>
              </w:rPr>
              <w:t>HS 2.0 (For reference)</w:t>
            </w:r>
          </w:p>
        </w:tc>
        <w:tc>
          <w:tcPr>
            <w:tcW w:w="1876" w:type="dxa"/>
            <w:tcBorders>
              <w:bottom w:val="single" w:sz="12" w:space="0" w:color="auto"/>
            </w:tcBorders>
            <w:shd w:val="clear" w:color="auto" w:fill="D9D9D9" w:themeFill="background1" w:themeFillShade="D9"/>
            <w:vAlign w:val="bottom"/>
          </w:tcPr>
          <w:p w14:paraId="085A345C" w14:textId="77777777" w:rsidR="003B4CD6" w:rsidRPr="00436CF8" w:rsidRDefault="003B4CD6" w:rsidP="009B6D24">
            <w:pPr>
              <w:pStyle w:val="Default"/>
              <w:spacing w:before="60" w:after="60"/>
              <w:jc w:val="center"/>
              <w:rPr>
                <w:b/>
                <w:bCs/>
                <w:sz w:val="16"/>
                <w:szCs w:val="16"/>
              </w:rPr>
            </w:pPr>
            <w:r w:rsidRPr="00436CF8">
              <w:rPr>
                <w:b/>
                <w:bCs/>
                <w:sz w:val="16"/>
                <w:szCs w:val="16"/>
              </w:rPr>
              <w:t>Profile Specific Constraints</w:t>
            </w:r>
          </w:p>
          <w:p w14:paraId="07976C24" w14:textId="3F211CA5" w:rsidR="003B4CD6" w:rsidRPr="00436CF8" w:rsidRDefault="00DA2E10" w:rsidP="009B6D24">
            <w:pPr>
              <w:pStyle w:val="Default"/>
              <w:spacing w:before="60" w:after="60"/>
              <w:jc w:val="center"/>
              <w:rPr>
                <w:b/>
                <w:bCs/>
                <w:sz w:val="16"/>
                <w:szCs w:val="16"/>
              </w:rPr>
            </w:pPr>
            <w:r w:rsidRPr="00436CF8">
              <w:rPr>
                <w:b/>
                <w:bCs/>
                <w:sz w:val="16"/>
                <w:szCs w:val="16"/>
              </w:rPr>
              <w:t>MulteFire</w:t>
            </w:r>
          </w:p>
        </w:tc>
        <w:tc>
          <w:tcPr>
            <w:tcW w:w="709" w:type="dxa"/>
            <w:tcBorders>
              <w:bottom w:val="single" w:sz="12" w:space="0" w:color="auto"/>
            </w:tcBorders>
            <w:shd w:val="clear" w:color="auto" w:fill="D9D9D9" w:themeFill="background1" w:themeFillShade="D9"/>
            <w:vAlign w:val="bottom"/>
          </w:tcPr>
          <w:p w14:paraId="571C55D4" w14:textId="77777777" w:rsidR="003B4CD6" w:rsidRPr="00436CF8" w:rsidRDefault="003B4CD6" w:rsidP="009B6D24">
            <w:pPr>
              <w:pStyle w:val="Default"/>
              <w:spacing w:before="60" w:after="60"/>
              <w:jc w:val="center"/>
              <w:rPr>
                <w:sz w:val="16"/>
                <w:szCs w:val="16"/>
              </w:rPr>
            </w:pPr>
            <w:r w:rsidRPr="00436CF8">
              <w:rPr>
                <w:b/>
                <w:bCs/>
                <w:sz w:val="16"/>
                <w:szCs w:val="16"/>
              </w:rPr>
              <w:t>M/O</w:t>
            </w:r>
          </w:p>
        </w:tc>
        <w:tc>
          <w:tcPr>
            <w:tcW w:w="1800" w:type="dxa"/>
            <w:tcBorders>
              <w:bottom w:val="single" w:sz="12" w:space="0" w:color="auto"/>
            </w:tcBorders>
            <w:shd w:val="clear" w:color="auto" w:fill="D9D9D9" w:themeFill="background1" w:themeFillShade="D9"/>
            <w:vAlign w:val="bottom"/>
          </w:tcPr>
          <w:p w14:paraId="75157B0E" w14:textId="77777777" w:rsidR="003B4CD6" w:rsidRPr="00436CF8" w:rsidRDefault="003B4CD6" w:rsidP="009B6D24">
            <w:pPr>
              <w:pStyle w:val="Default"/>
              <w:spacing w:before="60" w:after="60"/>
              <w:jc w:val="center"/>
              <w:rPr>
                <w:rFonts w:eastAsia="Arial Unicode MS"/>
                <w:b/>
                <w:sz w:val="16"/>
                <w:szCs w:val="16"/>
              </w:rPr>
            </w:pPr>
            <w:r w:rsidRPr="00436CF8">
              <w:rPr>
                <w:rFonts w:eastAsia="Arial Unicode MS"/>
                <w:b/>
                <w:sz w:val="16"/>
                <w:szCs w:val="16"/>
              </w:rPr>
              <w:t>ASN.1 Type &amp; OIDs</w:t>
            </w:r>
          </w:p>
        </w:tc>
      </w:tr>
      <w:tr w:rsidR="003B4CD6" w14:paraId="6489A11B" w14:textId="77777777" w:rsidTr="00436CF8">
        <w:tc>
          <w:tcPr>
            <w:tcW w:w="1720" w:type="dxa"/>
            <w:tcBorders>
              <w:top w:val="single" w:sz="12" w:space="0" w:color="auto"/>
            </w:tcBorders>
          </w:tcPr>
          <w:p w14:paraId="3CE525F9" w14:textId="77777777" w:rsidR="003B4CD6" w:rsidRPr="00436CF8" w:rsidRDefault="003B4CD6" w:rsidP="00434E45">
            <w:pPr>
              <w:pStyle w:val="Default"/>
              <w:rPr>
                <w:sz w:val="16"/>
                <w:szCs w:val="16"/>
              </w:rPr>
            </w:pPr>
            <w:r w:rsidRPr="00436CF8">
              <w:rPr>
                <w:sz w:val="16"/>
                <w:szCs w:val="16"/>
              </w:rPr>
              <w:t xml:space="preserve">subject </w:t>
            </w:r>
          </w:p>
        </w:tc>
        <w:tc>
          <w:tcPr>
            <w:tcW w:w="2260" w:type="dxa"/>
            <w:tcBorders>
              <w:top w:val="single" w:sz="12" w:space="0" w:color="auto"/>
            </w:tcBorders>
            <w:shd w:val="clear" w:color="auto" w:fill="auto"/>
          </w:tcPr>
          <w:p w14:paraId="3DEE85A4" w14:textId="77777777" w:rsidR="003B4CD6" w:rsidRPr="00436CF8" w:rsidRDefault="003B4CD6" w:rsidP="00434E45">
            <w:pPr>
              <w:pStyle w:val="Default"/>
              <w:rPr>
                <w:sz w:val="16"/>
                <w:szCs w:val="16"/>
              </w:rPr>
            </w:pPr>
            <w:r w:rsidRPr="00436CF8">
              <w:rPr>
                <w:sz w:val="16"/>
                <w:szCs w:val="16"/>
              </w:rPr>
              <w:t xml:space="preserve">The "subject" name shall set the "CN" to the FQDN of the server. The "OU" portion of the name shall be set to "Hotspot 2.0 Online Sign Up Server". If there are multiple FQDNs in the subjectAltName field the certificate requester should choose which one is put in the subject common name. </w:t>
            </w:r>
          </w:p>
        </w:tc>
        <w:tc>
          <w:tcPr>
            <w:tcW w:w="1876" w:type="dxa"/>
            <w:tcBorders>
              <w:top w:val="single" w:sz="12" w:space="0" w:color="auto"/>
            </w:tcBorders>
            <w:shd w:val="clear" w:color="auto" w:fill="auto"/>
          </w:tcPr>
          <w:p w14:paraId="0289C9A9" w14:textId="77777777" w:rsidR="003B4CD6" w:rsidRPr="00436CF8" w:rsidRDefault="003B4CD6" w:rsidP="00434E45">
            <w:pPr>
              <w:pStyle w:val="Default"/>
              <w:rPr>
                <w:sz w:val="16"/>
                <w:szCs w:val="16"/>
              </w:rPr>
            </w:pPr>
            <w:r w:rsidRPr="00436CF8">
              <w:rPr>
                <w:sz w:val="16"/>
                <w:szCs w:val="16"/>
              </w:rPr>
              <w:t xml:space="preserve">The "subject" name shall set the "CN" to the FQDN of the server. The "OU" portion of the name shall be set to "Multefire Online Sign Up Server". If there are multiple FQDNs in the subjectAltName field the certificate requester should choose which one is put in the subject common name. </w:t>
            </w:r>
          </w:p>
        </w:tc>
        <w:tc>
          <w:tcPr>
            <w:tcW w:w="709" w:type="dxa"/>
            <w:tcBorders>
              <w:top w:val="single" w:sz="12" w:space="0" w:color="auto"/>
            </w:tcBorders>
            <w:shd w:val="clear" w:color="auto" w:fill="auto"/>
          </w:tcPr>
          <w:p w14:paraId="7B0A0D24" w14:textId="77777777" w:rsidR="003B4CD6" w:rsidRPr="00436CF8" w:rsidRDefault="003B4CD6" w:rsidP="00434E45">
            <w:pPr>
              <w:pStyle w:val="Default"/>
              <w:jc w:val="center"/>
              <w:rPr>
                <w:sz w:val="16"/>
                <w:szCs w:val="16"/>
              </w:rPr>
            </w:pPr>
            <w:r w:rsidRPr="00436CF8">
              <w:rPr>
                <w:sz w:val="16"/>
                <w:szCs w:val="16"/>
              </w:rPr>
              <w:t>M</w:t>
            </w:r>
          </w:p>
        </w:tc>
        <w:tc>
          <w:tcPr>
            <w:tcW w:w="1800" w:type="dxa"/>
            <w:tcBorders>
              <w:top w:val="single" w:sz="12" w:space="0" w:color="auto"/>
            </w:tcBorders>
            <w:shd w:val="clear" w:color="auto" w:fill="auto"/>
          </w:tcPr>
          <w:p w14:paraId="4BA7197D" w14:textId="77777777" w:rsidR="003B4CD6" w:rsidRPr="00436CF8" w:rsidRDefault="003B4CD6" w:rsidP="00434E45">
            <w:pPr>
              <w:pStyle w:val="Default"/>
              <w:rPr>
                <w:sz w:val="16"/>
                <w:szCs w:val="16"/>
              </w:rPr>
            </w:pPr>
            <w:r w:rsidRPr="00436CF8">
              <w:rPr>
                <w:sz w:val="16"/>
                <w:szCs w:val="16"/>
              </w:rPr>
              <w:t xml:space="preserve">Name </w:t>
            </w:r>
          </w:p>
        </w:tc>
      </w:tr>
      <w:tr w:rsidR="003B4CD6" w14:paraId="2E264013" w14:textId="77777777" w:rsidTr="00434E45">
        <w:tc>
          <w:tcPr>
            <w:tcW w:w="1720" w:type="dxa"/>
          </w:tcPr>
          <w:p w14:paraId="0EF67AB4" w14:textId="77777777" w:rsidR="003B4CD6" w:rsidRPr="00436CF8" w:rsidRDefault="003B4CD6" w:rsidP="00434E45">
            <w:pPr>
              <w:pStyle w:val="Default"/>
              <w:rPr>
                <w:sz w:val="16"/>
                <w:szCs w:val="16"/>
              </w:rPr>
            </w:pPr>
            <w:r w:rsidRPr="00436CF8">
              <w:rPr>
                <w:sz w:val="16"/>
                <w:szCs w:val="16"/>
              </w:rPr>
              <w:t xml:space="preserve">   logotype </w:t>
            </w:r>
          </w:p>
        </w:tc>
        <w:tc>
          <w:tcPr>
            <w:tcW w:w="2260" w:type="dxa"/>
          </w:tcPr>
          <w:p w14:paraId="20CE0277" w14:textId="77777777" w:rsidR="003B4CD6" w:rsidRPr="00436CF8" w:rsidRDefault="003B4CD6" w:rsidP="00434E45">
            <w:pPr>
              <w:pStyle w:val="Default"/>
              <w:rPr>
                <w:sz w:val="16"/>
                <w:szCs w:val="16"/>
              </w:rPr>
            </w:pPr>
            <w:r w:rsidRPr="00436CF8">
              <w:rPr>
                <w:sz w:val="16"/>
                <w:szCs w:val="16"/>
              </w:rPr>
              <w:t xml:space="preserve">The "logotype" with critical set to FALSE and contains the "HashAlgAndValue" for a logo that is associated with the service provider. Note – RFC 3709 specified inclusion of SHA-1 hash values are not required. </w:t>
            </w:r>
          </w:p>
        </w:tc>
        <w:tc>
          <w:tcPr>
            <w:tcW w:w="1876" w:type="dxa"/>
          </w:tcPr>
          <w:p w14:paraId="1A41561E" w14:textId="1AB894E7" w:rsidR="003B4CD6" w:rsidRPr="00436CF8" w:rsidDel="004329F6" w:rsidRDefault="003B4CD6" w:rsidP="00434E45">
            <w:pPr>
              <w:pStyle w:val="Default"/>
              <w:rPr>
                <w:sz w:val="16"/>
                <w:szCs w:val="16"/>
              </w:rPr>
            </w:pPr>
            <w:r w:rsidRPr="00436CF8">
              <w:rPr>
                <w:sz w:val="16"/>
                <w:szCs w:val="16"/>
              </w:rPr>
              <w:t xml:space="preserve">Not used in </w:t>
            </w:r>
            <w:r w:rsidR="00DA2E10" w:rsidRPr="00436CF8">
              <w:rPr>
                <w:sz w:val="16"/>
                <w:szCs w:val="16"/>
              </w:rPr>
              <w:t>MulteFire</w:t>
            </w:r>
            <w:r w:rsidRPr="00436CF8">
              <w:rPr>
                <w:sz w:val="16"/>
                <w:szCs w:val="16"/>
              </w:rPr>
              <w:t xml:space="preserve"> </w:t>
            </w:r>
          </w:p>
        </w:tc>
        <w:tc>
          <w:tcPr>
            <w:tcW w:w="709" w:type="dxa"/>
          </w:tcPr>
          <w:p w14:paraId="579169EE" w14:textId="77777777" w:rsidR="003B4CD6" w:rsidRPr="00436CF8" w:rsidRDefault="003B4CD6" w:rsidP="00434E45">
            <w:pPr>
              <w:pStyle w:val="Default"/>
              <w:jc w:val="center"/>
              <w:rPr>
                <w:sz w:val="16"/>
                <w:szCs w:val="16"/>
              </w:rPr>
            </w:pPr>
            <w:r w:rsidRPr="00436CF8">
              <w:rPr>
                <w:sz w:val="16"/>
                <w:szCs w:val="16"/>
              </w:rPr>
              <w:t>C</w:t>
            </w:r>
          </w:p>
          <w:p w14:paraId="0099AFAC" w14:textId="65966789" w:rsidR="003B4CD6" w:rsidRPr="00436CF8" w:rsidRDefault="003B4CD6" w:rsidP="00434E45">
            <w:pPr>
              <w:pStyle w:val="Default"/>
              <w:jc w:val="center"/>
              <w:rPr>
                <w:sz w:val="16"/>
                <w:szCs w:val="16"/>
              </w:rPr>
            </w:pPr>
            <w:r w:rsidRPr="00436CF8">
              <w:rPr>
                <w:sz w:val="16"/>
                <w:szCs w:val="16"/>
              </w:rPr>
              <w:t>See Note</w:t>
            </w:r>
          </w:p>
        </w:tc>
        <w:tc>
          <w:tcPr>
            <w:tcW w:w="1800" w:type="dxa"/>
          </w:tcPr>
          <w:p w14:paraId="22F515A7" w14:textId="77777777" w:rsidR="003B4CD6" w:rsidRPr="00436CF8" w:rsidRDefault="003B4CD6" w:rsidP="00434E45">
            <w:pPr>
              <w:pStyle w:val="Default"/>
              <w:rPr>
                <w:sz w:val="16"/>
                <w:szCs w:val="16"/>
              </w:rPr>
            </w:pPr>
            <w:r w:rsidRPr="00436CF8">
              <w:rPr>
                <w:sz w:val="16"/>
                <w:szCs w:val="16"/>
              </w:rPr>
              <w:t xml:space="preserve">mediaType IA5String logotypeHash </w:t>
            </w:r>
          </w:p>
          <w:p w14:paraId="2F4C7C0A" w14:textId="77777777" w:rsidR="003B4CD6" w:rsidRPr="00436CF8" w:rsidRDefault="003B4CD6" w:rsidP="00434E45">
            <w:pPr>
              <w:pStyle w:val="Default"/>
              <w:rPr>
                <w:sz w:val="16"/>
                <w:szCs w:val="16"/>
              </w:rPr>
            </w:pPr>
            <w:r w:rsidRPr="00436CF8">
              <w:rPr>
                <w:sz w:val="16"/>
                <w:szCs w:val="16"/>
              </w:rPr>
              <w:t xml:space="preserve">HashAlgAndValue logotypeURI IA5String </w:t>
            </w:r>
          </w:p>
          <w:p w14:paraId="243F5ED8" w14:textId="77777777" w:rsidR="003B4CD6" w:rsidRPr="00436CF8" w:rsidRDefault="003B4CD6" w:rsidP="00434E45">
            <w:pPr>
              <w:pStyle w:val="Default"/>
              <w:rPr>
                <w:sz w:val="16"/>
                <w:szCs w:val="16"/>
              </w:rPr>
            </w:pPr>
            <w:r w:rsidRPr="00436CF8">
              <w:rPr>
                <w:sz w:val="16"/>
                <w:szCs w:val="16"/>
              </w:rPr>
              <w:t xml:space="preserve">LogotypeImageInfo </w:t>
            </w:r>
          </w:p>
        </w:tc>
      </w:tr>
    </w:tbl>
    <w:p w14:paraId="0C74F28F" w14:textId="4FB78EA2" w:rsidR="003B4CD6" w:rsidRDefault="003B4CD6" w:rsidP="009B6D24">
      <w:pPr>
        <w:ind w:left="852" w:hanging="852"/>
      </w:pPr>
      <w:r>
        <w:t>Note:</w:t>
      </w:r>
      <w:r w:rsidR="009B6D24">
        <w:tab/>
        <w:t>T</w:t>
      </w:r>
      <w:r>
        <w:t xml:space="preserve">he use of Logotype is mandatory in Hotspot 2.0 OSU server certificate and optional in </w:t>
      </w:r>
      <w:r w:rsidR="00DA2E10">
        <w:t>MulteFire</w:t>
      </w:r>
      <w:r>
        <w:t xml:space="preserve"> OSU server certificate. When present in </w:t>
      </w:r>
      <w:r w:rsidR="00DA2E10">
        <w:t>MulteFire</w:t>
      </w:r>
      <w:r>
        <w:t xml:space="preserve"> OSU server certificate, its validation by the mobile device may be skipped.</w:t>
      </w:r>
    </w:p>
    <w:p w14:paraId="7D8A0504" w14:textId="373C8850" w:rsidR="003B4CD6" w:rsidRDefault="003B4CD6" w:rsidP="003B4CD6">
      <w:pPr>
        <w:pStyle w:val="Heading2"/>
      </w:pPr>
      <w:bookmarkStart w:id="100" w:name="_Toc465963773"/>
      <w:bookmarkStart w:id="101" w:name="_Toc471213123"/>
      <w:r>
        <w:lastRenderedPageBreak/>
        <w:t>7.4</w:t>
      </w:r>
      <w:r>
        <w:tab/>
      </w:r>
      <w:r w:rsidR="00DA2E10">
        <w:t>MulteFire</w:t>
      </w:r>
      <w:r>
        <w:t xml:space="preserve"> Device Certificates</w:t>
      </w:r>
      <w:bookmarkEnd w:id="100"/>
      <w:bookmarkEnd w:id="101"/>
    </w:p>
    <w:p w14:paraId="32EF6154" w14:textId="075B374D" w:rsidR="003B4CD6" w:rsidRDefault="003B4CD6" w:rsidP="003B4CD6">
      <w:pPr>
        <w:keepNext/>
      </w:pPr>
      <w:r>
        <w:t xml:space="preserve">This section specifies the format of </w:t>
      </w:r>
      <w:r w:rsidR="00DA2E10">
        <w:t>MulteFire</w:t>
      </w:r>
      <w:r>
        <w:t xml:space="preserve"> device certificate. It uses </w:t>
      </w:r>
      <w:r w:rsidR="00436CF8">
        <w:t xml:space="preserve">a </w:t>
      </w:r>
      <w:r>
        <w:t>Hotspot 2.0 OSU Server certificate</w:t>
      </w:r>
      <w:r w:rsidR="00436CF8">
        <w:t xml:space="preserve"> as a baseline, as</w:t>
      </w:r>
      <w:r>
        <w:t xml:space="preserve"> defined in </w:t>
      </w:r>
      <w:r w:rsidR="00D61683">
        <w:t>S</w:t>
      </w:r>
      <w:r>
        <w:t>ection</w:t>
      </w:r>
      <w:r w:rsidR="00D61683">
        <w:t> </w:t>
      </w:r>
      <w:r>
        <w:t xml:space="preserve">3.4 of </w:t>
      </w:r>
      <w:r w:rsidR="00436CF8" w:rsidRPr="00BD6AEE">
        <w:rPr>
          <w:i/>
          <w:lang w:val="en-US"/>
        </w:rPr>
        <w:t>Hotspot 2.0 (Release</w:t>
      </w:r>
      <w:r w:rsidR="00436CF8">
        <w:rPr>
          <w:i/>
          <w:lang w:val="en-US"/>
        </w:rPr>
        <w:t> </w:t>
      </w:r>
      <w:r w:rsidR="00436CF8" w:rsidRPr="00BD6AEE">
        <w:rPr>
          <w:i/>
          <w:lang w:val="en-US"/>
        </w:rPr>
        <w:t xml:space="preserve">2) </w:t>
      </w:r>
      <w:r w:rsidR="00436CF8">
        <w:rPr>
          <w:i/>
          <w:lang w:val="en-US"/>
        </w:rPr>
        <w:t>Online Sign Up Certificate Policy Specifications</w:t>
      </w:r>
      <w:r w:rsidR="00436CF8">
        <w:rPr>
          <w:lang w:val="en-US"/>
        </w:rPr>
        <w:t> </w:t>
      </w:r>
      <w:r w:rsidR="00436CF8" w:rsidRPr="00A04336">
        <w:rPr>
          <w:color w:val="000000" w:themeColor="text1"/>
        </w:rPr>
        <w:t>[</w:t>
      </w:r>
      <w:r w:rsidR="00436CF8">
        <w:rPr>
          <w:color w:val="000000" w:themeColor="text1"/>
        </w:rPr>
        <w:t>4</w:t>
      </w:r>
      <w:r w:rsidR="00436CF8" w:rsidRPr="00A04336">
        <w:rPr>
          <w:color w:val="000000" w:themeColor="text1"/>
        </w:rPr>
        <w:t>]</w:t>
      </w:r>
      <w:r>
        <w:t>.</w:t>
      </w:r>
    </w:p>
    <w:p w14:paraId="2475A0EB" w14:textId="5AE493C8" w:rsidR="003B4CD6" w:rsidRDefault="003B4CD6" w:rsidP="003B4CD6">
      <w:pPr>
        <w:keepNext/>
      </w:pPr>
      <w:r>
        <w:t xml:space="preserve">Table 7.4-1 describes the </w:t>
      </w:r>
      <w:r w:rsidR="00DA2E10">
        <w:t>MulteFire</w:t>
      </w:r>
      <w:r>
        <w:t xml:space="preserve">-specific adaptations for device certificates compared to the Hotspot 2.0 OSU Server certificate defined in Table 4 of </w:t>
      </w:r>
      <w:r w:rsidR="00436CF8" w:rsidRPr="00BD6AEE">
        <w:rPr>
          <w:i/>
          <w:lang w:val="en-US"/>
        </w:rPr>
        <w:t>Hotspot 2.0 (Release</w:t>
      </w:r>
      <w:r w:rsidR="00436CF8">
        <w:rPr>
          <w:i/>
          <w:lang w:val="en-US"/>
        </w:rPr>
        <w:t> </w:t>
      </w:r>
      <w:r w:rsidR="00436CF8" w:rsidRPr="00BD6AEE">
        <w:rPr>
          <w:i/>
          <w:lang w:val="en-US"/>
        </w:rPr>
        <w:t xml:space="preserve">2) </w:t>
      </w:r>
      <w:r w:rsidR="00436CF8">
        <w:rPr>
          <w:i/>
          <w:lang w:val="en-US"/>
        </w:rPr>
        <w:t>Online Sign Up Certificate Policy Specifications</w:t>
      </w:r>
      <w:r w:rsidR="00436CF8">
        <w:rPr>
          <w:lang w:val="en-US"/>
        </w:rPr>
        <w:t> </w:t>
      </w:r>
      <w:r w:rsidR="00436CF8" w:rsidRPr="00A04336">
        <w:rPr>
          <w:color w:val="000000" w:themeColor="text1"/>
        </w:rPr>
        <w:t>[</w:t>
      </w:r>
      <w:r w:rsidR="00436CF8">
        <w:rPr>
          <w:color w:val="000000" w:themeColor="text1"/>
        </w:rPr>
        <w:t>4</w:t>
      </w:r>
      <w:r w:rsidRPr="00A04336">
        <w:rPr>
          <w:color w:val="000000" w:themeColor="text1"/>
        </w:rPr>
        <w:t>]</w:t>
      </w:r>
      <w:r>
        <w:t>.</w:t>
      </w:r>
    </w:p>
    <w:p w14:paraId="4FAB2333" w14:textId="5A411B31" w:rsidR="003B4CD6" w:rsidRPr="00DA2E10" w:rsidRDefault="003B4CD6" w:rsidP="003B4CD6">
      <w:pPr>
        <w:keepNext/>
        <w:keepLines/>
        <w:jc w:val="center"/>
        <w:rPr>
          <w:rFonts w:ascii="Arial" w:hAnsi="Arial" w:cs="Arial"/>
          <w:b/>
          <w:bCs/>
        </w:rPr>
      </w:pPr>
      <w:r w:rsidRPr="00DA2E10">
        <w:rPr>
          <w:rFonts w:ascii="Arial" w:hAnsi="Arial" w:cs="Arial"/>
          <w:b/>
          <w:bCs/>
        </w:rPr>
        <w:t>Table 7.4-1:</w:t>
      </w:r>
      <w:r w:rsidRPr="00DA2E10">
        <w:rPr>
          <w:rFonts w:ascii="Arial" w:hAnsi="Arial" w:cs="Arial"/>
          <w:b/>
        </w:rPr>
        <w:t xml:space="preserve"> </w:t>
      </w:r>
      <w:r w:rsidR="00DA2E10" w:rsidRPr="00DA2E10">
        <w:rPr>
          <w:rFonts w:ascii="Arial" w:hAnsi="Arial" w:cs="Arial"/>
          <w:b/>
          <w:bCs/>
        </w:rPr>
        <w:t>MulteFire</w:t>
      </w:r>
      <w:r w:rsidRPr="00DA2E10">
        <w:rPr>
          <w:rFonts w:ascii="Arial" w:hAnsi="Arial" w:cs="Arial"/>
          <w:b/>
          <w:bCs/>
        </w:rPr>
        <w:t xml:space="preserve"> Device Certificate</w:t>
      </w:r>
    </w:p>
    <w:tbl>
      <w:tblPr>
        <w:tblStyle w:val="TableGrid"/>
        <w:tblW w:w="8365" w:type="dxa"/>
        <w:tblLayout w:type="fixed"/>
        <w:tblLook w:val="04A0" w:firstRow="1" w:lastRow="0" w:firstColumn="1" w:lastColumn="0" w:noHBand="0" w:noVBand="1"/>
      </w:tblPr>
      <w:tblGrid>
        <w:gridCol w:w="1720"/>
        <w:gridCol w:w="2260"/>
        <w:gridCol w:w="1865"/>
        <w:gridCol w:w="720"/>
        <w:gridCol w:w="1800"/>
      </w:tblGrid>
      <w:tr w:rsidR="003B4CD6" w:rsidRPr="009B6D24" w14:paraId="6B94A83E" w14:textId="77777777" w:rsidTr="009B6D24">
        <w:tc>
          <w:tcPr>
            <w:tcW w:w="1720" w:type="dxa"/>
            <w:tcBorders>
              <w:bottom w:val="single" w:sz="12" w:space="0" w:color="auto"/>
            </w:tcBorders>
            <w:shd w:val="clear" w:color="auto" w:fill="D9D9D9" w:themeFill="background1" w:themeFillShade="D9"/>
            <w:vAlign w:val="bottom"/>
          </w:tcPr>
          <w:p w14:paraId="73722E78" w14:textId="77777777" w:rsidR="003B4CD6" w:rsidRPr="009B6D24" w:rsidRDefault="003B4CD6" w:rsidP="009B6D24">
            <w:pPr>
              <w:pStyle w:val="Default"/>
              <w:spacing w:before="60" w:after="60"/>
              <w:jc w:val="center"/>
              <w:rPr>
                <w:sz w:val="16"/>
                <w:szCs w:val="16"/>
              </w:rPr>
            </w:pPr>
            <w:r w:rsidRPr="009B6D24">
              <w:rPr>
                <w:b/>
                <w:bCs/>
                <w:sz w:val="16"/>
                <w:szCs w:val="16"/>
              </w:rPr>
              <w:t>Selected Certificate Fields</w:t>
            </w:r>
          </w:p>
        </w:tc>
        <w:tc>
          <w:tcPr>
            <w:tcW w:w="2260" w:type="dxa"/>
            <w:tcBorders>
              <w:bottom w:val="single" w:sz="12" w:space="0" w:color="auto"/>
            </w:tcBorders>
            <w:shd w:val="clear" w:color="auto" w:fill="D9D9D9" w:themeFill="background1" w:themeFillShade="D9"/>
            <w:vAlign w:val="bottom"/>
          </w:tcPr>
          <w:p w14:paraId="7E6DB4B7" w14:textId="77777777" w:rsidR="003B4CD6" w:rsidRPr="009B6D24" w:rsidRDefault="003B4CD6" w:rsidP="009B6D24">
            <w:pPr>
              <w:pStyle w:val="Default"/>
              <w:spacing w:before="60" w:after="60"/>
              <w:jc w:val="center"/>
              <w:rPr>
                <w:b/>
                <w:bCs/>
                <w:sz w:val="16"/>
                <w:szCs w:val="16"/>
              </w:rPr>
            </w:pPr>
            <w:r w:rsidRPr="009B6D24">
              <w:rPr>
                <w:b/>
                <w:bCs/>
                <w:sz w:val="16"/>
                <w:szCs w:val="16"/>
              </w:rPr>
              <w:t>Profile Specific Constraints</w:t>
            </w:r>
          </w:p>
          <w:p w14:paraId="51BACBE3" w14:textId="77777777" w:rsidR="003B4CD6" w:rsidRPr="009B6D24" w:rsidRDefault="003B4CD6" w:rsidP="009B6D24">
            <w:pPr>
              <w:pStyle w:val="Default"/>
              <w:spacing w:before="60" w:after="60"/>
              <w:jc w:val="center"/>
              <w:rPr>
                <w:sz w:val="16"/>
                <w:szCs w:val="16"/>
              </w:rPr>
            </w:pPr>
            <w:r w:rsidRPr="009B6D24">
              <w:rPr>
                <w:b/>
                <w:bCs/>
                <w:sz w:val="16"/>
                <w:szCs w:val="16"/>
              </w:rPr>
              <w:t>HS 2.0 OSU Server Certificates (For reference)</w:t>
            </w:r>
          </w:p>
        </w:tc>
        <w:tc>
          <w:tcPr>
            <w:tcW w:w="1865" w:type="dxa"/>
            <w:tcBorders>
              <w:bottom w:val="single" w:sz="12" w:space="0" w:color="auto"/>
            </w:tcBorders>
            <w:shd w:val="clear" w:color="auto" w:fill="D9D9D9" w:themeFill="background1" w:themeFillShade="D9"/>
            <w:vAlign w:val="bottom"/>
          </w:tcPr>
          <w:p w14:paraId="062CA39A" w14:textId="77777777" w:rsidR="003B4CD6" w:rsidRPr="009B6D24" w:rsidRDefault="003B4CD6" w:rsidP="009B6D24">
            <w:pPr>
              <w:pStyle w:val="Default"/>
              <w:spacing w:before="60" w:after="60"/>
              <w:jc w:val="center"/>
              <w:rPr>
                <w:b/>
                <w:bCs/>
                <w:sz w:val="16"/>
                <w:szCs w:val="16"/>
              </w:rPr>
            </w:pPr>
            <w:r w:rsidRPr="009B6D24">
              <w:rPr>
                <w:b/>
                <w:bCs/>
                <w:sz w:val="16"/>
                <w:szCs w:val="16"/>
              </w:rPr>
              <w:t>Profile Specific Constraints</w:t>
            </w:r>
          </w:p>
          <w:p w14:paraId="798D0024" w14:textId="24FF46BC" w:rsidR="003B4CD6" w:rsidRPr="009B6D24" w:rsidRDefault="00DA2E10" w:rsidP="009B6D24">
            <w:pPr>
              <w:pStyle w:val="Default"/>
              <w:spacing w:before="60" w:after="60"/>
              <w:jc w:val="center"/>
              <w:rPr>
                <w:b/>
                <w:bCs/>
                <w:sz w:val="16"/>
                <w:szCs w:val="16"/>
              </w:rPr>
            </w:pPr>
            <w:r w:rsidRPr="009B6D24">
              <w:rPr>
                <w:b/>
                <w:bCs/>
                <w:sz w:val="16"/>
                <w:szCs w:val="16"/>
              </w:rPr>
              <w:t>MulteFire</w:t>
            </w:r>
            <w:r w:rsidR="003B4CD6" w:rsidRPr="009B6D24">
              <w:rPr>
                <w:b/>
                <w:bCs/>
                <w:sz w:val="16"/>
                <w:szCs w:val="16"/>
              </w:rPr>
              <w:t xml:space="preserve"> Device Certificates</w:t>
            </w:r>
          </w:p>
        </w:tc>
        <w:tc>
          <w:tcPr>
            <w:tcW w:w="720" w:type="dxa"/>
            <w:tcBorders>
              <w:bottom w:val="single" w:sz="12" w:space="0" w:color="auto"/>
            </w:tcBorders>
            <w:shd w:val="clear" w:color="auto" w:fill="D9D9D9" w:themeFill="background1" w:themeFillShade="D9"/>
            <w:vAlign w:val="bottom"/>
          </w:tcPr>
          <w:p w14:paraId="314B63EF" w14:textId="77777777" w:rsidR="003B4CD6" w:rsidRPr="009B6D24" w:rsidRDefault="003B4CD6" w:rsidP="009B6D24">
            <w:pPr>
              <w:pStyle w:val="Default"/>
              <w:spacing w:before="60" w:after="60"/>
              <w:jc w:val="center"/>
              <w:rPr>
                <w:sz w:val="16"/>
                <w:szCs w:val="16"/>
              </w:rPr>
            </w:pPr>
            <w:r w:rsidRPr="009B6D24">
              <w:rPr>
                <w:b/>
                <w:bCs/>
                <w:sz w:val="16"/>
                <w:szCs w:val="16"/>
              </w:rPr>
              <w:t>M/O</w:t>
            </w:r>
          </w:p>
        </w:tc>
        <w:tc>
          <w:tcPr>
            <w:tcW w:w="1800" w:type="dxa"/>
            <w:tcBorders>
              <w:bottom w:val="single" w:sz="12" w:space="0" w:color="auto"/>
            </w:tcBorders>
            <w:shd w:val="clear" w:color="auto" w:fill="D9D9D9" w:themeFill="background1" w:themeFillShade="D9"/>
            <w:vAlign w:val="bottom"/>
          </w:tcPr>
          <w:p w14:paraId="34458F3B" w14:textId="77777777" w:rsidR="003B4CD6" w:rsidRPr="009B6D24" w:rsidRDefault="003B4CD6" w:rsidP="009B6D24">
            <w:pPr>
              <w:pStyle w:val="Default"/>
              <w:spacing w:before="60" w:after="60"/>
              <w:jc w:val="center"/>
              <w:rPr>
                <w:rFonts w:eastAsia="Arial Unicode MS"/>
                <w:b/>
                <w:sz w:val="16"/>
                <w:szCs w:val="16"/>
              </w:rPr>
            </w:pPr>
            <w:r w:rsidRPr="009B6D24">
              <w:rPr>
                <w:rFonts w:eastAsia="Arial Unicode MS"/>
                <w:b/>
                <w:sz w:val="16"/>
                <w:szCs w:val="16"/>
              </w:rPr>
              <w:t>ASN.1 Type &amp; OIDs</w:t>
            </w:r>
          </w:p>
        </w:tc>
      </w:tr>
      <w:tr w:rsidR="003B4CD6" w:rsidRPr="009B6D24" w14:paraId="151D7283" w14:textId="77777777" w:rsidTr="009B6D24">
        <w:tc>
          <w:tcPr>
            <w:tcW w:w="1720" w:type="dxa"/>
            <w:tcBorders>
              <w:top w:val="single" w:sz="12" w:space="0" w:color="auto"/>
            </w:tcBorders>
          </w:tcPr>
          <w:p w14:paraId="41073C3F" w14:textId="1C0CEF82" w:rsidR="003B4CD6" w:rsidRPr="009B6D24" w:rsidRDefault="00D61683" w:rsidP="00434E45">
            <w:pPr>
              <w:pStyle w:val="Default"/>
              <w:rPr>
                <w:sz w:val="16"/>
                <w:szCs w:val="16"/>
              </w:rPr>
            </w:pPr>
            <w:r w:rsidRPr="009B6D24">
              <w:rPr>
                <w:sz w:val="16"/>
                <w:szCs w:val="16"/>
              </w:rPr>
              <w:t>V</w:t>
            </w:r>
            <w:r w:rsidR="003B4CD6" w:rsidRPr="009B6D24">
              <w:rPr>
                <w:sz w:val="16"/>
                <w:szCs w:val="16"/>
              </w:rPr>
              <w:t>alidity</w:t>
            </w:r>
          </w:p>
        </w:tc>
        <w:tc>
          <w:tcPr>
            <w:tcW w:w="2260" w:type="dxa"/>
            <w:tcBorders>
              <w:top w:val="single" w:sz="12" w:space="0" w:color="auto"/>
            </w:tcBorders>
          </w:tcPr>
          <w:p w14:paraId="4D9F221D" w14:textId="77777777" w:rsidR="003B4CD6" w:rsidRPr="009B6D24" w:rsidRDefault="003B4CD6" w:rsidP="00434E45">
            <w:pPr>
              <w:pStyle w:val="Default"/>
              <w:rPr>
                <w:sz w:val="16"/>
                <w:szCs w:val="16"/>
              </w:rPr>
            </w:pPr>
            <w:r w:rsidRPr="009B6D24">
              <w:rPr>
                <w:sz w:val="16"/>
                <w:szCs w:val="16"/>
              </w:rPr>
              <w:t xml:space="preserve">The validity period should be 2 years from the issuing date. UTCTime values shall be used. </w:t>
            </w:r>
          </w:p>
        </w:tc>
        <w:tc>
          <w:tcPr>
            <w:tcW w:w="1865" w:type="dxa"/>
            <w:tcBorders>
              <w:top w:val="single" w:sz="12" w:space="0" w:color="auto"/>
            </w:tcBorders>
          </w:tcPr>
          <w:p w14:paraId="6CEC9B95" w14:textId="77777777" w:rsidR="003B4CD6" w:rsidRPr="009B6D24" w:rsidRDefault="003B4CD6" w:rsidP="00434E45">
            <w:pPr>
              <w:pStyle w:val="Default"/>
              <w:rPr>
                <w:sz w:val="16"/>
                <w:szCs w:val="16"/>
              </w:rPr>
            </w:pPr>
            <w:r w:rsidRPr="009B6D24">
              <w:rPr>
                <w:sz w:val="16"/>
                <w:szCs w:val="16"/>
              </w:rPr>
              <w:t>The validity period should be 10 years from the issuing date since the device certificate shall be valid for the lifetime of the device. UTCTime values shall be used.</w:t>
            </w:r>
          </w:p>
        </w:tc>
        <w:tc>
          <w:tcPr>
            <w:tcW w:w="720" w:type="dxa"/>
            <w:tcBorders>
              <w:top w:val="single" w:sz="12" w:space="0" w:color="auto"/>
            </w:tcBorders>
          </w:tcPr>
          <w:p w14:paraId="4C19964B" w14:textId="77777777" w:rsidR="003B4CD6" w:rsidRPr="009B6D24" w:rsidRDefault="003B4CD6" w:rsidP="00434E45">
            <w:pPr>
              <w:pStyle w:val="Default"/>
              <w:jc w:val="center"/>
              <w:rPr>
                <w:sz w:val="16"/>
                <w:szCs w:val="16"/>
              </w:rPr>
            </w:pPr>
            <w:r w:rsidRPr="009B6D24">
              <w:rPr>
                <w:sz w:val="16"/>
                <w:szCs w:val="16"/>
              </w:rPr>
              <w:t>M</w:t>
            </w:r>
          </w:p>
        </w:tc>
        <w:tc>
          <w:tcPr>
            <w:tcW w:w="1800" w:type="dxa"/>
            <w:tcBorders>
              <w:top w:val="single" w:sz="12" w:space="0" w:color="auto"/>
            </w:tcBorders>
          </w:tcPr>
          <w:p w14:paraId="0CA79C22" w14:textId="77777777" w:rsidR="003B4CD6" w:rsidRPr="009B6D24" w:rsidRDefault="003B4CD6" w:rsidP="00434E45">
            <w:pPr>
              <w:pStyle w:val="Default"/>
              <w:rPr>
                <w:sz w:val="16"/>
                <w:szCs w:val="16"/>
              </w:rPr>
            </w:pPr>
            <w:r w:rsidRPr="009B6D24">
              <w:rPr>
                <w:sz w:val="16"/>
                <w:szCs w:val="16"/>
              </w:rPr>
              <w:t>SEQUENCE {notBefore Time, notAfter Time }</w:t>
            </w:r>
          </w:p>
        </w:tc>
      </w:tr>
      <w:tr w:rsidR="003B4CD6" w:rsidRPr="009B6D24" w14:paraId="43CE0170" w14:textId="77777777" w:rsidTr="008E4C2B">
        <w:tc>
          <w:tcPr>
            <w:tcW w:w="1720" w:type="dxa"/>
          </w:tcPr>
          <w:p w14:paraId="25BEBADF" w14:textId="77777777" w:rsidR="003B4CD6" w:rsidRPr="009B6D24" w:rsidRDefault="003B4CD6" w:rsidP="00434E45">
            <w:pPr>
              <w:pStyle w:val="Default"/>
              <w:rPr>
                <w:sz w:val="16"/>
                <w:szCs w:val="16"/>
              </w:rPr>
            </w:pPr>
            <w:r w:rsidRPr="009B6D24">
              <w:rPr>
                <w:sz w:val="16"/>
                <w:szCs w:val="16"/>
              </w:rPr>
              <w:t xml:space="preserve">subject </w:t>
            </w:r>
          </w:p>
        </w:tc>
        <w:tc>
          <w:tcPr>
            <w:tcW w:w="2260" w:type="dxa"/>
          </w:tcPr>
          <w:p w14:paraId="2113C818" w14:textId="77777777" w:rsidR="003B4CD6" w:rsidRPr="009B6D24" w:rsidRDefault="003B4CD6" w:rsidP="00434E45">
            <w:pPr>
              <w:pStyle w:val="Default"/>
              <w:rPr>
                <w:sz w:val="16"/>
                <w:szCs w:val="16"/>
              </w:rPr>
            </w:pPr>
            <w:r w:rsidRPr="009B6D24">
              <w:rPr>
                <w:sz w:val="16"/>
                <w:szCs w:val="16"/>
              </w:rPr>
              <w:t xml:space="preserve">The "subject" name shall set the "CN" to the FQDN of the server. The "OU" portion of the name shall be set to "Hotspot 2.0 Online Sign Up Server". If there are multiple FQDNs in the subjectAltName field the certificate requester should choose which one is put in the subject common name. </w:t>
            </w:r>
          </w:p>
        </w:tc>
        <w:tc>
          <w:tcPr>
            <w:tcW w:w="1865" w:type="dxa"/>
          </w:tcPr>
          <w:p w14:paraId="0EEFF459" w14:textId="77777777" w:rsidR="003B4CD6" w:rsidRPr="009B6D24" w:rsidRDefault="003B4CD6" w:rsidP="00434E45">
            <w:pPr>
              <w:pStyle w:val="Default"/>
              <w:rPr>
                <w:sz w:val="16"/>
                <w:szCs w:val="16"/>
              </w:rPr>
            </w:pPr>
            <w:r w:rsidRPr="009B6D24">
              <w:rPr>
                <w:sz w:val="16"/>
                <w:szCs w:val="16"/>
              </w:rPr>
              <w:t>The "subject" name shall set the "CN" to a device FQDN with the format:</w:t>
            </w:r>
          </w:p>
          <w:p w14:paraId="267DB394" w14:textId="77777777" w:rsidR="003B4CD6" w:rsidRPr="009B6D24" w:rsidRDefault="003B4CD6" w:rsidP="00434E45">
            <w:pPr>
              <w:pStyle w:val="Default"/>
              <w:rPr>
                <w:sz w:val="16"/>
                <w:szCs w:val="16"/>
              </w:rPr>
            </w:pPr>
            <w:r w:rsidRPr="009B6D24">
              <w:rPr>
                <w:sz w:val="16"/>
                <w:szCs w:val="16"/>
              </w:rPr>
              <w:t>&lt;IMEI number of device&gt;.IMEI.&lt;vendor domain name&gt;</w:t>
            </w:r>
          </w:p>
          <w:p w14:paraId="3B72B0FC" w14:textId="1D1DBA0A" w:rsidR="003B4CD6" w:rsidRPr="009B6D24" w:rsidRDefault="003B4CD6" w:rsidP="00434E45">
            <w:pPr>
              <w:pStyle w:val="Default"/>
              <w:rPr>
                <w:sz w:val="16"/>
                <w:szCs w:val="16"/>
              </w:rPr>
            </w:pPr>
            <w:r w:rsidRPr="009B6D24">
              <w:rPr>
                <w:sz w:val="16"/>
                <w:szCs w:val="16"/>
              </w:rPr>
              <w:t>The "OU" portion of the name shall be set to "</w:t>
            </w:r>
            <w:r w:rsidR="00DA2E10" w:rsidRPr="009B6D24">
              <w:rPr>
                <w:sz w:val="16"/>
                <w:szCs w:val="16"/>
              </w:rPr>
              <w:t>MulteFire</w:t>
            </w:r>
            <w:r w:rsidRPr="009B6D24">
              <w:rPr>
                <w:sz w:val="16"/>
                <w:szCs w:val="16"/>
              </w:rPr>
              <w:t xml:space="preserve"> Device Certificate". </w:t>
            </w:r>
          </w:p>
        </w:tc>
        <w:tc>
          <w:tcPr>
            <w:tcW w:w="720" w:type="dxa"/>
          </w:tcPr>
          <w:p w14:paraId="39FC7842" w14:textId="77777777" w:rsidR="003B4CD6" w:rsidRPr="009B6D24" w:rsidRDefault="003B4CD6" w:rsidP="00434E45">
            <w:pPr>
              <w:pStyle w:val="Default"/>
              <w:jc w:val="center"/>
              <w:rPr>
                <w:sz w:val="16"/>
                <w:szCs w:val="16"/>
              </w:rPr>
            </w:pPr>
            <w:r w:rsidRPr="009B6D24">
              <w:rPr>
                <w:sz w:val="16"/>
                <w:szCs w:val="16"/>
              </w:rPr>
              <w:t>M</w:t>
            </w:r>
          </w:p>
        </w:tc>
        <w:tc>
          <w:tcPr>
            <w:tcW w:w="1800" w:type="dxa"/>
          </w:tcPr>
          <w:p w14:paraId="259E451C" w14:textId="77777777" w:rsidR="003B4CD6" w:rsidRPr="009B6D24" w:rsidRDefault="003B4CD6" w:rsidP="00434E45">
            <w:pPr>
              <w:pStyle w:val="Default"/>
              <w:rPr>
                <w:sz w:val="16"/>
                <w:szCs w:val="16"/>
              </w:rPr>
            </w:pPr>
            <w:r w:rsidRPr="009B6D24">
              <w:rPr>
                <w:sz w:val="16"/>
                <w:szCs w:val="16"/>
              </w:rPr>
              <w:t xml:space="preserve">Name </w:t>
            </w:r>
          </w:p>
        </w:tc>
      </w:tr>
      <w:tr w:rsidR="003B4CD6" w:rsidRPr="009B6D24" w14:paraId="090A51D8" w14:textId="77777777" w:rsidTr="008E4C2B">
        <w:tc>
          <w:tcPr>
            <w:tcW w:w="1720" w:type="dxa"/>
          </w:tcPr>
          <w:p w14:paraId="6D195376" w14:textId="36C710DE" w:rsidR="003B4CD6" w:rsidRPr="009B6D24" w:rsidRDefault="003B4CD6" w:rsidP="00434E45">
            <w:pPr>
              <w:pStyle w:val="Default"/>
              <w:rPr>
                <w:sz w:val="16"/>
                <w:szCs w:val="16"/>
              </w:rPr>
            </w:pPr>
            <w:r w:rsidRPr="009B6D24">
              <w:rPr>
                <w:sz w:val="16"/>
                <w:szCs w:val="16"/>
              </w:rPr>
              <w:t xml:space="preserve">subjectPublicKeyInfo </w:t>
            </w:r>
          </w:p>
        </w:tc>
        <w:tc>
          <w:tcPr>
            <w:tcW w:w="2260" w:type="dxa"/>
          </w:tcPr>
          <w:p w14:paraId="7FA3DA0A" w14:textId="77777777" w:rsidR="003B4CD6" w:rsidRPr="009B6D24" w:rsidRDefault="003B4CD6" w:rsidP="00434E45">
            <w:pPr>
              <w:pStyle w:val="Default"/>
              <w:rPr>
                <w:sz w:val="16"/>
                <w:szCs w:val="16"/>
              </w:rPr>
            </w:pPr>
            <w:r w:rsidRPr="009B6D24">
              <w:rPr>
                <w:sz w:val="16"/>
                <w:szCs w:val="16"/>
              </w:rPr>
              <w:t xml:space="preserve">The "algorithm" subfield of "subjectPublicKeyInfo" shall be RSA (OID 1.2.840.113549.1.1.1) </w:t>
            </w:r>
          </w:p>
        </w:tc>
        <w:tc>
          <w:tcPr>
            <w:tcW w:w="1865" w:type="dxa"/>
          </w:tcPr>
          <w:p w14:paraId="4BF09B5B" w14:textId="77777777" w:rsidR="003B4CD6" w:rsidRPr="009B6D24" w:rsidRDefault="003B4CD6" w:rsidP="00434E45">
            <w:pPr>
              <w:pStyle w:val="Default"/>
              <w:rPr>
                <w:sz w:val="16"/>
                <w:szCs w:val="16"/>
              </w:rPr>
            </w:pPr>
            <w:r w:rsidRPr="009B6D24">
              <w:rPr>
                <w:sz w:val="16"/>
                <w:szCs w:val="16"/>
              </w:rPr>
              <w:t>Any algorithm may be used which supports "extKeyUsage" of "Client Authentication".</w:t>
            </w:r>
          </w:p>
        </w:tc>
        <w:tc>
          <w:tcPr>
            <w:tcW w:w="720" w:type="dxa"/>
          </w:tcPr>
          <w:p w14:paraId="6884D749" w14:textId="77777777" w:rsidR="003B4CD6" w:rsidRPr="009B6D24" w:rsidRDefault="003B4CD6" w:rsidP="00434E45">
            <w:pPr>
              <w:pStyle w:val="Default"/>
              <w:jc w:val="center"/>
              <w:rPr>
                <w:sz w:val="16"/>
                <w:szCs w:val="16"/>
              </w:rPr>
            </w:pPr>
            <w:r w:rsidRPr="009B6D24">
              <w:rPr>
                <w:sz w:val="16"/>
                <w:szCs w:val="16"/>
              </w:rPr>
              <w:t xml:space="preserve">M </w:t>
            </w:r>
          </w:p>
        </w:tc>
        <w:tc>
          <w:tcPr>
            <w:tcW w:w="1800" w:type="dxa"/>
          </w:tcPr>
          <w:p w14:paraId="4B43F492" w14:textId="77777777" w:rsidR="003B4CD6" w:rsidRPr="009B6D24" w:rsidRDefault="003B4CD6" w:rsidP="00434E45">
            <w:pPr>
              <w:pStyle w:val="Default"/>
              <w:rPr>
                <w:sz w:val="16"/>
                <w:szCs w:val="16"/>
              </w:rPr>
            </w:pPr>
            <w:r w:rsidRPr="009B6D24">
              <w:rPr>
                <w:sz w:val="16"/>
                <w:szCs w:val="16"/>
              </w:rPr>
              <w:t xml:space="preserve">SEQUENCE {algorithm AlgorithmIdentifier, subjectPublicKey BIT STRING } </w:t>
            </w:r>
          </w:p>
        </w:tc>
      </w:tr>
      <w:tr w:rsidR="003B4CD6" w:rsidRPr="009B6D24" w14:paraId="6D03D18B" w14:textId="77777777" w:rsidTr="008E4C2B">
        <w:tc>
          <w:tcPr>
            <w:tcW w:w="1720" w:type="dxa"/>
          </w:tcPr>
          <w:p w14:paraId="6BF285E9" w14:textId="77777777" w:rsidR="003B4CD6" w:rsidRPr="009B6D24" w:rsidRDefault="003B4CD6" w:rsidP="00434E45">
            <w:pPr>
              <w:pStyle w:val="Default"/>
              <w:rPr>
                <w:sz w:val="16"/>
                <w:szCs w:val="16"/>
              </w:rPr>
            </w:pPr>
            <w:r w:rsidRPr="009B6D24">
              <w:rPr>
                <w:sz w:val="16"/>
                <w:szCs w:val="16"/>
              </w:rPr>
              <w:t>extKeyUsage</w:t>
            </w:r>
          </w:p>
        </w:tc>
        <w:tc>
          <w:tcPr>
            <w:tcW w:w="2260" w:type="dxa"/>
          </w:tcPr>
          <w:p w14:paraId="52082F8F" w14:textId="77777777" w:rsidR="003B4CD6" w:rsidRPr="009B6D24" w:rsidRDefault="003B4CD6" w:rsidP="00434E45">
            <w:pPr>
              <w:pStyle w:val="Default"/>
              <w:rPr>
                <w:sz w:val="16"/>
                <w:szCs w:val="16"/>
              </w:rPr>
            </w:pPr>
            <w:r w:rsidRPr="009B6D24">
              <w:rPr>
                <w:sz w:val="16"/>
                <w:szCs w:val="16"/>
              </w:rPr>
              <w:t xml:space="preserve">"extKeyUsage" is critical and shall set "KeyPurposeId" to "Server Authentication". </w:t>
            </w:r>
          </w:p>
        </w:tc>
        <w:tc>
          <w:tcPr>
            <w:tcW w:w="1865" w:type="dxa"/>
          </w:tcPr>
          <w:p w14:paraId="1F155ACA" w14:textId="77777777" w:rsidR="003B4CD6" w:rsidRPr="009B6D24" w:rsidRDefault="003B4CD6" w:rsidP="00434E45">
            <w:pPr>
              <w:pStyle w:val="Default"/>
              <w:rPr>
                <w:sz w:val="16"/>
                <w:szCs w:val="16"/>
              </w:rPr>
            </w:pPr>
            <w:r w:rsidRPr="009B6D24">
              <w:rPr>
                <w:sz w:val="16"/>
                <w:szCs w:val="16"/>
              </w:rPr>
              <w:t xml:space="preserve">"extKeyUsage" is critical and shall set "KeyPurposeId" to "Client Authentication". </w:t>
            </w:r>
          </w:p>
        </w:tc>
        <w:tc>
          <w:tcPr>
            <w:tcW w:w="720" w:type="dxa"/>
          </w:tcPr>
          <w:p w14:paraId="1148C90F" w14:textId="77777777" w:rsidR="003B4CD6" w:rsidRPr="009B6D24" w:rsidRDefault="003B4CD6" w:rsidP="00434E45">
            <w:pPr>
              <w:pStyle w:val="Default"/>
              <w:jc w:val="center"/>
              <w:rPr>
                <w:sz w:val="16"/>
                <w:szCs w:val="16"/>
              </w:rPr>
            </w:pPr>
            <w:r w:rsidRPr="009B6D24">
              <w:rPr>
                <w:sz w:val="16"/>
                <w:szCs w:val="16"/>
              </w:rPr>
              <w:t>M</w:t>
            </w:r>
          </w:p>
        </w:tc>
        <w:tc>
          <w:tcPr>
            <w:tcW w:w="1800" w:type="dxa"/>
          </w:tcPr>
          <w:p w14:paraId="3055F77A" w14:textId="77777777" w:rsidR="003B4CD6" w:rsidRPr="009B6D24" w:rsidRDefault="003B4CD6" w:rsidP="00434E45">
            <w:pPr>
              <w:pStyle w:val="Default"/>
              <w:rPr>
                <w:sz w:val="16"/>
                <w:szCs w:val="16"/>
              </w:rPr>
            </w:pPr>
          </w:p>
        </w:tc>
      </w:tr>
      <w:tr w:rsidR="003B4CD6" w:rsidRPr="009B6D24" w14:paraId="77E98897" w14:textId="77777777" w:rsidTr="008E4C2B">
        <w:tc>
          <w:tcPr>
            <w:tcW w:w="1720" w:type="dxa"/>
          </w:tcPr>
          <w:p w14:paraId="468AB39D" w14:textId="77777777" w:rsidR="003B4CD6" w:rsidRPr="009B6D24" w:rsidRDefault="003B4CD6" w:rsidP="00434E45">
            <w:pPr>
              <w:pStyle w:val="Default"/>
              <w:rPr>
                <w:sz w:val="16"/>
                <w:szCs w:val="16"/>
              </w:rPr>
            </w:pPr>
            <w:r w:rsidRPr="009B6D24">
              <w:rPr>
                <w:sz w:val="16"/>
                <w:szCs w:val="16"/>
              </w:rPr>
              <w:t xml:space="preserve">subjectAltName </w:t>
            </w:r>
          </w:p>
        </w:tc>
        <w:tc>
          <w:tcPr>
            <w:tcW w:w="2260" w:type="dxa"/>
          </w:tcPr>
          <w:p w14:paraId="52195A16" w14:textId="77777777" w:rsidR="003B4CD6" w:rsidRPr="009B6D24" w:rsidRDefault="003B4CD6" w:rsidP="00434E45">
            <w:pPr>
              <w:pStyle w:val="Default"/>
              <w:rPr>
                <w:sz w:val="16"/>
                <w:szCs w:val="16"/>
              </w:rPr>
            </w:pPr>
            <w:r w:rsidRPr="009B6D24">
              <w:rPr>
                <w:sz w:val="16"/>
                <w:szCs w:val="16"/>
              </w:rPr>
              <w:t xml:space="preserve">The "subjectAltName" is critical and shall contain one or more Friendly Names that identify the service provider. The Friendly Names shall be in UTF-8 format and encoded with an ASN.1 type of UTF8String. </w:t>
            </w:r>
          </w:p>
          <w:p w14:paraId="31A1E5D8" w14:textId="77777777" w:rsidR="003B4CD6" w:rsidRPr="009B6D24" w:rsidRDefault="003B4CD6" w:rsidP="00434E45">
            <w:pPr>
              <w:pStyle w:val="Default"/>
              <w:rPr>
                <w:sz w:val="16"/>
                <w:szCs w:val="16"/>
              </w:rPr>
            </w:pPr>
            <w:r w:rsidRPr="009B6D24">
              <w:rPr>
                <w:sz w:val="16"/>
                <w:szCs w:val="16"/>
              </w:rPr>
              <w:t xml:space="preserve">The "subjectAltName" field shall include one or more "dNSName" values that provide the FQDN of the server. </w:t>
            </w:r>
          </w:p>
        </w:tc>
        <w:tc>
          <w:tcPr>
            <w:tcW w:w="1865" w:type="dxa"/>
          </w:tcPr>
          <w:p w14:paraId="2AFB5FDE" w14:textId="77777777" w:rsidR="003B4CD6" w:rsidRPr="009B6D24" w:rsidRDefault="003B4CD6" w:rsidP="00434E45">
            <w:pPr>
              <w:pStyle w:val="Default"/>
              <w:rPr>
                <w:sz w:val="16"/>
                <w:szCs w:val="16"/>
              </w:rPr>
            </w:pPr>
            <w:r w:rsidRPr="009B6D24">
              <w:rPr>
                <w:sz w:val="16"/>
                <w:szCs w:val="16"/>
              </w:rPr>
              <w:t>The subjectAltName with type dNSName shall contain the same FQDN as the subject field. Exactly one instance of subjectAltName shall be present.</w:t>
            </w:r>
          </w:p>
        </w:tc>
        <w:tc>
          <w:tcPr>
            <w:tcW w:w="720" w:type="dxa"/>
          </w:tcPr>
          <w:p w14:paraId="08999DAB" w14:textId="77777777" w:rsidR="003B4CD6" w:rsidRPr="009B6D24" w:rsidRDefault="003B4CD6" w:rsidP="00434E45">
            <w:pPr>
              <w:pStyle w:val="Default"/>
              <w:jc w:val="center"/>
              <w:rPr>
                <w:sz w:val="16"/>
                <w:szCs w:val="16"/>
              </w:rPr>
            </w:pPr>
            <w:r w:rsidRPr="009B6D24">
              <w:rPr>
                <w:sz w:val="16"/>
                <w:szCs w:val="16"/>
              </w:rPr>
              <w:t>M</w:t>
            </w:r>
          </w:p>
        </w:tc>
        <w:tc>
          <w:tcPr>
            <w:tcW w:w="1800" w:type="dxa"/>
          </w:tcPr>
          <w:p w14:paraId="084270AE" w14:textId="77777777" w:rsidR="003B4CD6" w:rsidRPr="009B6D24" w:rsidRDefault="003B4CD6" w:rsidP="00434E45">
            <w:pPr>
              <w:pStyle w:val="Default"/>
              <w:rPr>
                <w:sz w:val="16"/>
                <w:szCs w:val="16"/>
              </w:rPr>
            </w:pPr>
          </w:p>
        </w:tc>
      </w:tr>
      <w:tr w:rsidR="003B4CD6" w:rsidRPr="009B6D24" w14:paraId="6C695B28" w14:textId="77777777" w:rsidTr="008E4C2B">
        <w:tc>
          <w:tcPr>
            <w:tcW w:w="1720" w:type="dxa"/>
          </w:tcPr>
          <w:p w14:paraId="552A10B3" w14:textId="77777777" w:rsidR="003B4CD6" w:rsidRPr="009B6D24" w:rsidRDefault="003B4CD6" w:rsidP="00434E45">
            <w:pPr>
              <w:pStyle w:val="Default"/>
              <w:rPr>
                <w:sz w:val="16"/>
                <w:szCs w:val="16"/>
              </w:rPr>
            </w:pPr>
            <w:r w:rsidRPr="009B6D24">
              <w:rPr>
                <w:sz w:val="16"/>
                <w:szCs w:val="16"/>
              </w:rPr>
              <w:t xml:space="preserve">   logotype </w:t>
            </w:r>
          </w:p>
        </w:tc>
        <w:tc>
          <w:tcPr>
            <w:tcW w:w="2260" w:type="dxa"/>
          </w:tcPr>
          <w:p w14:paraId="49CF8901" w14:textId="77777777" w:rsidR="003B4CD6" w:rsidRPr="009B6D24" w:rsidRDefault="003B4CD6" w:rsidP="00434E45">
            <w:pPr>
              <w:pStyle w:val="Default"/>
              <w:rPr>
                <w:sz w:val="16"/>
                <w:szCs w:val="16"/>
              </w:rPr>
            </w:pPr>
            <w:r w:rsidRPr="009B6D24">
              <w:rPr>
                <w:sz w:val="16"/>
                <w:szCs w:val="16"/>
              </w:rPr>
              <w:t xml:space="preserve">The "logotype" with critical set to FALSE and contains the "HashAlgAndValue" for a logo that is associated with the service provider. Note – RFC 3709 specified inclusion of SHA-1 hash values are not required. </w:t>
            </w:r>
          </w:p>
        </w:tc>
        <w:tc>
          <w:tcPr>
            <w:tcW w:w="1865" w:type="dxa"/>
          </w:tcPr>
          <w:p w14:paraId="39C7CD5F" w14:textId="77777777" w:rsidR="003B4CD6" w:rsidRPr="009B6D24" w:rsidDel="004329F6" w:rsidRDefault="003B4CD6" w:rsidP="00434E45">
            <w:pPr>
              <w:pStyle w:val="Default"/>
              <w:rPr>
                <w:sz w:val="16"/>
                <w:szCs w:val="16"/>
              </w:rPr>
            </w:pPr>
            <w:r w:rsidRPr="009B6D24">
              <w:rPr>
                <w:sz w:val="16"/>
                <w:szCs w:val="16"/>
              </w:rPr>
              <w:t xml:space="preserve">Not used for MulteFire device certificates. </w:t>
            </w:r>
          </w:p>
        </w:tc>
        <w:tc>
          <w:tcPr>
            <w:tcW w:w="720" w:type="dxa"/>
          </w:tcPr>
          <w:p w14:paraId="411E7F77" w14:textId="77777777" w:rsidR="003B4CD6" w:rsidRPr="009B6D24" w:rsidRDefault="003B4CD6" w:rsidP="00434E45">
            <w:pPr>
              <w:pStyle w:val="Default"/>
              <w:jc w:val="center"/>
              <w:rPr>
                <w:sz w:val="16"/>
                <w:szCs w:val="16"/>
              </w:rPr>
            </w:pPr>
            <w:r w:rsidRPr="009B6D24">
              <w:rPr>
                <w:sz w:val="16"/>
                <w:szCs w:val="16"/>
              </w:rPr>
              <w:t>C</w:t>
            </w:r>
          </w:p>
          <w:p w14:paraId="4A0CDCC9" w14:textId="15E66D45" w:rsidR="003B4CD6" w:rsidRPr="009B6D24" w:rsidRDefault="003B4CD6" w:rsidP="00434E45">
            <w:pPr>
              <w:pStyle w:val="Default"/>
              <w:jc w:val="center"/>
              <w:rPr>
                <w:sz w:val="16"/>
                <w:szCs w:val="16"/>
              </w:rPr>
            </w:pPr>
            <w:r w:rsidRPr="009B6D24">
              <w:rPr>
                <w:sz w:val="16"/>
                <w:szCs w:val="16"/>
              </w:rPr>
              <w:t xml:space="preserve">See </w:t>
            </w:r>
            <w:r w:rsidR="00D61683" w:rsidRPr="009B6D24">
              <w:rPr>
                <w:sz w:val="16"/>
                <w:szCs w:val="16"/>
              </w:rPr>
              <w:t>Note</w:t>
            </w:r>
          </w:p>
        </w:tc>
        <w:tc>
          <w:tcPr>
            <w:tcW w:w="1800" w:type="dxa"/>
          </w:tcPr>
          <w:p w14:paraId="6A7EDBB7" w14:textId="77777777" w:rsidR="003B4CD6" w:rsidRPr="009B6D24" w:rsidRDefault="003B4CD6" w:rsidP="00434E45">
            <w:pPr>
              <w:pStyle w:val="Default"/>
              <w:rPr>
                <w:sz w:val="16"/>
                <w:szCs w:val="16"/>
              </w:rPr>
            </w:pPr>
            <w:r w:rsidRPr="009B6D24">
              <w:rPr>
                <w:sz w:val="16"/>
                <w:szCs w:val="16"/>
              </w:rPr>
              <w:t xml:space="preserve">mediaType IA5String logotypeHash </w:t>
            </w:r>
          </w:p>
          <w:p w14:paraId="1FBFED60" w14:textId="77777777" w:rsidR="003B4CD6" w:rsidRPr="009B6D24" w:rsidRDefault="003B4CD6" w:rsidP="00434E45">
            <w:pPr>
              <w:pStyle w:val="Default"/>
              <w:rPr>
                <w:sz w:val="16"/>
                <w:szCs w:val="16"/>
              </w:rPr>
            </w:pPr>
            <w:r w:rsidRPr="009B6D24">
              <w:rPr>
                <w:sz w:val="16"/>
                <w:szCs w:val="16"/>
              </w:rPr>
              <w:t xml:space="preserve">HashAlgAndValue logotypeURI IA5String </w:t>
            </w:r>
          </w:p>
          <w:p w14:paraId="210232F3" w14:textId="77777777" w:rsidR="003B4CD6" w:rsidRPr="009B6D24" w:rsidRDefault="003B4CD6" w:rsidP="00434E45">
            <w:pPr>
              <w:pStyle w:val="Default"/>
              <w:rPr>
                <w:sz w:val="16"/>
                <w:szCs w:val="16"/>
              </w:rPr>
            </w:pPr>
            <w:r w:rsidRPr="009B6D24">
              <w:rPr>
                <w:sz w:val="16"/>
                <w:szCs w:val="16"/>
              </w:rPr>
              <w:t xml:space="preserve">LogotypeImageInfo </w:t>
            </w:r>
          </w:p>
        </w:tc>
      </w:tr>
    </w:tbl>
    <w:p w14:paraId="20DB074B" w14:textId="54D09FAA" w:rsidR="003B4CD6" w:rsidRPr="00D059E8" w:rsidRDefault="003B4CD6" w:rsidP="00D61683">
      <w:pPr>
        <w:spacing w:before="120"/>
        <w:ind w:left="850" w:hanging="850"/>
      </w:pPr>
      <w:r>
        <w:lastRenderedPageBreak/>
        <w:t>Note:</w:t>
      </w:r>
      <w:r w:rsidR="00D61683">
        <w:tab/>
      </w:r>
      <w:r>
        <w:t xml:space="preserve">The use of Logotype is mandatory in a Hotspot 2.0 OSU server certificate and optional in a </w:t>
      </w:r>
      <w:r w:rsidR="00DA2E10">
        <w:t>MulteFire</w:t>
      </w:r>
      <w:r>
        <w:t xml:space="preserve"> device certificate. When present in </w:t>
      </w:r>
      <w:r w:rsidR="00DA2E10">
        <w:t>MulteFire</w:t>
      </w:r>
      <w:r>
        <w:t xml:space="preserve"> device certificate, its validation by the OSU Server or AAA Server may be skipped.</w:t>
      </w:r>
    </w:p>
    <w:p w14:paraId="1F599878" w14:textId="4000840F" w:rsidR="00323BAC" w:rsidRDefault="00323BAC" w:rsidP="008E4C2B">
      <w:pPr>
        <w:pStyle w:val="Heading1"/>
      </w:pPr>
      <w:bookmarkStart w:id="102" w:name="_Toc446073729"/>
      <w:bookmarkStart w:id="103" w:name="_Toc465963774"/>
      <w:bookmarkStart w:id="104" w:name="_Toc471213124"/>
      <w:r w:rsidRPr="003168A2">
        <w:t xml:space="preserve">Annex </w:t>
      </w:r>
      <w:r>
        <w:t>A</w:t>
      </w:r>
      <w:r w:rsidRPr="003168A2">
        <w:t xml:space="preserve"> </w:t>
      </w:r>
      <w:r w:rsidR="006064AD">
        <w:t xml:space="preserve">(informative): </w:t>
      </w:r>
      <w:r w:rsidRPr="003168A2">
        <w:t>Change history</w:t>
      </w:r>
      <w:bookmarkEnd w:id="102"/>
      <w:bookmarkEnd w:id="103"/>
      <w:bookmarkEnd w:id="1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502"/>
        <w:gridCol w:w="1260"/>
        <w:gridCol w:w="476"/>
        <w:gridCol w:w="446"/>
        <w:gridCol w:w="4812"/>
        <w:gridCol w:w="561"/>
        <w:gridCol w:w="561"/>
      </w:tblGrid>
      <w:tr w:rsidR="00323BAC" w:rsidRPr="003168A2" w14:paraId="745996ED" w14:textId="77777777" w:rsidTr="00BD231F">
        <w:trPr>
          <w:cantSplit/>
        </w:trPr>
        <w:tc>
          <w:tcPr>
            <w:tcW w:w="9415" w:type="dxa"/>
            <w:gridSpan w:val="8"/>
            <w:tcBorders>
              <w:bottom w:val="nil"/>
            </w:tcBorders>
            <w:shd w:val="solid" w:color="FFFFFF" w:fill="auto"/>
          </w:tcPr>
          <w:p w14:paraId="54D7C2D0" w14:textId="77777777" w:rsidR="00323BAC" w:rsidRPr="003168A2" w:rsidRDefault="00323BAC" w:rsidP="00CE0E5D">
            <w:pPr>
              <w:pStyle w:val="TAL"/>
              <w:jc w:val="center"/>
              <w:rPr>
                <w:b/>
                <w:sz w:val="16"/>
              </w:rPr>
            </w:pPr>
            <w:r w:rsidRPr="003168A2">
              <w:rPr>
                <w:b/>
              </w:rPr>
              <w:t>Change history</w:t>
            </w:r>
          </w:p>
        </w:tc>
      </w:tr>
      <w:tr w:rsidR="00323BAC" w:rsidRPr="003168A2" w14:paraId="12C23EFE" w14:textId="77777777" w:rsidTr="00BD231F">
        <w:tc>
          <w:tcPr>
            <w:tcW w:w="800" w:type="dxa"/>
            <w:shd w:val="pct10" w:color="auto" w:fill="FFFFFF"/>
          </w:tcPr>
          <w:p w14:paraId="2BFFFB7C" w14:textId="77777777" w:rsidR="00323BAC" w:rsidRPr="003168A2" w:rsidRDefault="00323BAC" w:rsidP="00CE0E5D">
            <w:pPr>
              <w:pStyle w:val="TAL"/>
              <w:rPr>
                <w:b/>
                <w:sz w:val="16"/>
              </w:rPr>
            </w:pPr>
            <w:r w:rsidRPr="003168A2">
              <w:rPr>
                <w:b/>
                <w:sz w:val="16"/>
              </w:rPr>
              <w:t>Date</w:t>
            </w:r>
          </w:p>
        </w:tc>
        <w:tc>
          <w:tcPr>
            <w:tcW w:w="502" w:type="dxa"/>
            <w:shd w:val="pct10" w:color="auto" w:fill="FFFFFF"/>
          </w:tcPr>
          <w:p w14:paraId="165F816B" w14:textId="77777777" w:rsidR="00323BAC" w:rsidRPr="003168A2" w:rsidRDefault="00323BAC" w:rsidP="00D61683">
            <w:pPr>
              <w:pStyle w:val="TAL"/>
              <w:jc w:val="center"/>
              <w:rPr>
                <w:b/>
                <w:sz w:val="16"/>
              </w:rPr>
            </w:pPr>
            <w:r w:rsidRPr="003168A2">
              <w:rPr>
                <w:b/>
                <w:sz w:val="16"/>
              </w:rPr>
              <w:t>TSG #</w:t>
            </w:r>
          </w:p>
        </w:tc>
        <w:tc>
          <w:tcPr>
            <w:tcW w:w="1260" w:type="dxa"/>
            <w:shd w:val="pct10" w:color="auto" w:fill="FFFFFF"/>
          </w:tcPr>
          <w:p w14:paraId="68F49047" w14:textId="77777777" w:rsidR="00323BAC" w:rsidRPr="003168A2" w:rsidRDefault="00323BAC" w:rsidP="00CE0E5D">
            <w:pPr>
              <w:pStyle w:val="TAL"/>
              <w:rPr>
                <w:b/>
                <w:sz w:val="16"/>
              </w:rPr>
            </w:pPr>
            <w:r w:rsidRPr="003168A2">
              <w:rPr>
                <w:b/>
                <w:sz w:val="16"/>
              </w:rPr>
              <w:t>TSG Doc.</w:t>
            </w:r>
          </w:p>
        </w:tc>
        <w:tc>
          <w:tcPr>
            <w:tcW w:w="476" w:type="dxa"/>
            <w:shd w:val="pct10" w:color="auto" w:fill="FFFFFF"/>
          </w:tcPr>
          <w:p w14:paraId="094FECA8" w14:textId="77777777" w:rsidR="00323BAC" w:rsidRPr="003168A2" w:rsidRDefault="00323BAC" w:rsidP="00CE0E5D">
            <w:pPr>
              <w:pStyle w:val="TAL"/>
              <w:rPr>
                <w:b/>
                <w:sz w:val="16"/>
              </w:rPr>
            </w:pPr>
            <w:r w:rsidRPr="003168A2">
              <w:rPr>
                <w:b/>
                <w:sz w:val="16"/>
              </w:rPr>
              <w:t>CR</w:t>
            </w:r>
          </w:p>
        </w:tc>
        <w:tc>
          <w:tcPr>
            <w:tcW w:w="446" w:type="dxa"/>
            <w:shd w:val="pct10" w:color="auto" w:fill="FFFFFF"/>
          </w:tcPr>
          <w:p w14:paraId="5A369BFB" w14:textId="77777777" w:rsidR="00323BAC" w:rsidRPr="003168A2" w:rsidRDefault="00323BAC" w:rsidP="00CE0E5D">
            <w:pPr>
              <w:pStyle w:val="TAL"/>
              <w:rPr>
                <w:b/>
                <w:sz w:val="16"/>
              </w:rPr>
            </w:pPr>
            <w:r w:rsidRPr="003168A2">
              <w:rPr>
                <w:b/>
                <w:sz w:val="16"/>
              </w:rPr>
              <w:t>Rev</w:t>
            </w:r>
          </w:p>
        </w:tc>
        <w:tc>
          <w:tcPr>
            <w:tcW w:w="4812" w:type="dxa"/>
            <w:shd w:val="pct10" w:color="auto" w:fill="FFFFFF"/>
          </w:tcPr>
          <w:p w14:paraId="7C0AD9CD" w14:textId="77777777" w:rsidR="00323BAC" w:rsidRPr="003168A2" w:rsidRDefault="00323BAC" w:rsidP="00CE0E5D">
            <w:pPr>
              <w:pStyle w:val="TAL"/>
              <w:rPr>
                <w:b/>
                <w:sz w:val="16"/>
              </w:rPr>
            </w:pPr>
            <w:r w:rsidRPr="003168A2">
              <w:rPr>
                <w:b/>
                <w:sz w:val="16"/>
              </w:rPr>
              <w:t>Subject/Comment</w:t>
            </w:r>
          </w:p>
        </w:tc>
        <w:tc>
          <w:tcPr>
            <w:tcW w:w="561" w:type="dxa"/>
            <w:shd w:val="pct10" w:color="auto" w:fill="FFFFFF"/>
          </w:tcPr>
          <w:p w14:paraId="475283B6" w14:textId="77777777" w:rsidR="00323BAC" w:rsidRPr="003168A2" w:rsidRDefault="00323BAC" w:rsidP="00CE0E5D">
            <w:pPr>
              <w:pStyle w:val="TAL"/>
              <w:rPr>
                <w:b/>
                <w:sz w:val="16"/>
              </w:rPr>
            </w:pPr>
            <w:r w:rsidRPr="003168A2">
              <w:rPr>
                <w:b/>
                <w:sz w:val="16"/>
              </w:rPr>
              <w:t>Old</w:t>
            </w:r>
          </w:p>
        </w:tc>
        <w:tc>
          <w:tcPr>
            <w:tcW w:w="561" w:type="dxa"/>
            <w:shd w:val="pct10" w:color="auto" w:fill="FFFFFF"/>
          </w:tcPr>
          <w:p w14:paraId="4393A8DF" w14:textId="77777777" w:rsidR="00323BAC" w:rsidRPr="003168A2" w:rsidRDefault="00323BAC" w:rsidP="00CE0E5D">
            <w:pPr>
              <w:pStyle w:val="TAL"/>
              <w:rPr>
                <w:b/>
                <w:sz w:val="16"/>
              </w:rPr>
            </w:pPr>
            <w:r w:rsidRPr="003168A2">
              <w:rPr>
                <w:b/>
                <w:sz w:val="16"/>
              </w:rPr>
              <w:t>New</w:t>
            </w:r>
          </w:p>
        </w:tc>
      </w:tr>
      <w:tr w:rsidR="00323BAC" w:rsidRPr="003168A2" w14:paraId="0E0CD5B2" w14:textId="77777777" w:rsidTr="00BD231F">
        <w:tc>
          <w:tcPr>
            <w:tcW w:w="800" w:type="dxa"/>
            <w:shd w:val="solid" w:color="FFFFFF" w:fill="auto"/>
          </w:tcPr>
          <w:p w14:paraId="40F750CB" w14:textId="7E88171A" w:rsidR="00323BAC" w:rsidRPr="003168A2" w:rsidRDefault="00323BAC" w:rsidP="00CE0E5D">
            <w:pPr>
              <w:pStyle w:val="TAL"/>
              <w:rPr>
                <w:sz w:val="16"/>
                <w:szCs w:val="16"/>
              </w:rPr>
            </w:pPr>
            <w:r>
              <w:rPr>
                <w:sz w:val="16"/>
                <w:szCs w:val="16"/>
              </w:rPr>
              <w:t>2016-09</w:t>
            </w:r>
          </w:p>
        </w:tc>
        <w:tc>
          <w:tcPr>
            <w:tcW w:w="502" w:type="dxa"/>
            <w:shd w:val="solid" w:color="FFFFFF" w:fill="auto"/>
          </w:tcPr>
          <w:p w14:paraId="6AE35043" w14:textId="29D0AE5E" w:rsidR="00323BAC" w:rsidRPr="003168A2" w:rsidRDefault="00323BAC" w:rsidP="00D61683">
            <w:pPr>
              <w:pStyle w:val="TAL"/>
              <w:jc w:val="center"/>
              <w:rPr>
                <w:sz w:val="16"/>
                <w:szCs w:val="16"/>
              </w:rPr>
            </w:pPr>
            <w:r>
              <w:rPr>
                <w:sz w:val="16"/>
                <w:szCs w:val="16"/>
              </w:rPr>
              <w:t>6</w:t>
            </w:r>
          </w:p>
        </w:tc>
        <w:tc>
          <w:tcPr>
            <w:tcW w:w="1260" w:type="dxa"/>
            <w:shd w:val="solid" w:color="FFFFFF" w:fill="auto"/>
          </w:tcPr>
          <w:p w14:paraId="2D8B1659" w14:textId="491F44B0" w:rsidR="00323BAC" w:rsidRPr="003168A2" w:rsidRDefault="00323BAC" w:rsidP="00CE0E5D">
            <w:pPr>
              <w:pStyle w:val="TAL"/>
              <w:rPr>
                <w:sz w:val="16"/>
                <w:szCs w:val="16"/>
              </w:rPr>
            </w:pPr>
            <w:r>
              <w:rPr>
                <w:sz w:val="16"/>
                <w:szCs w:val="16"/>
              </w:rPr>
              <w:t>Mf2016.447</w:t>
            </w:r>
          </w:p>
        </w:tc>
        <w:tc>
          <w:tcPr>
            <w:tcW w:w="476" w:type="dxa"/>
            <w:shd w:val="solid" w:color="FFFFFF" w:fill="auto"/>
          </w:tcPr>
          <w:p w14:paraId="4BE51F7C" w14:textId="77777777" w:rsidR="00323BAC" w:rsidRPr="003168A2" w:rsidRDefault="00323BAC" w:rsidP="00CE0E5D">
            <w:pPr>
              <w:pStyle w:val="TAL"/>
              <w:rPr>
                <w:sz w:val="16"/>
                <w:szCs w:val="16"/>
              </w:rPr>
            </w:pPr>
          </w:p>
        </w:tc>
        <w:tc>
          <w:tcPr>
            <w:tcW w:w="446" w:type="dxa"/>
            <w:shd w:val="solid" w:color="FFFFFF" w:fill="auto"/>
          </w:tcPr>
          <w:p w14:paraId="2FF5B901" w14:textId="2A190428" w:rsidR="00323BAC" w:rsidRPr="003168A2" w:rsidRDefault="00323BAC" w:rsidP="00CE0E5D">
            <w:pPr>
              <w:pStyle w:val="TAL"/>
              <w:rPr>
                <w:sz w:val="16"/>
                <w:szCs w:val="16"/>
              </w:rPr>
            </w:pPr>
            <w:r>
              <w:rPr>
                <w:sz w:val="16"/>
                <w:szCs w:val="16"/>
              </w:rPr>
              <w:t>02</w:t>
            </w:r>
          </w:p>
        </w:tc>
        <w:tc>
          <w:tcPr>
            <w:tcW w:w="4812" w:type="dxa"/>
            <w:shd w:val="solid" w:color="FFFFFF" w:fill="auto"/>
          </w:tcPr>
          <w:p w14:paraId="00C736DB" w14:textId="0330D29B" w:rsidR="00323BAC" w:rsidRPr="00323BAC" w:rsidRDefault="00323BAC" w:rsidP="00CE0E5D">
            <w:pPr>
              <w:pStyle w:val="TAL"/>
              <w:rPr>
                <w:sz w:val="16"/>
                <w:szCs w:val="16"/>
              </w:rPr>
            </w:pPr>
            <w:r w:rsidRPr="008E4C2B">
              <w:rPr>
                <w:rFonts w:cs="Arial"/>
                <w:sz w:val="16"/>
                <w:szCs w:val="16"/>
                <w:lang w:val="en-US"/>
              </w:rPr>
              <w:t>MulteFire Subscription Profile MO, SDP and OSU (Stage-3)</w:t>
            </w:r>
          </w:p>
        </w:tc>
        <w:tc>
          <w:tcPr>
            <w:tcW w:w="561" w:type="dxa"/>
            <w:shd w:val="solid" w:color="FFFFFF" w:fill="auto"/>
          </w:tcPr>
          <w:p w14:paraId="75901AB7" w14:textId="77777777" w:rsidR="00323BAC" w:rsidRPr="003168A2" w:rsidRDefault="00323BAC" w:rsidP="00CE0E5D">
            <w:pPr>
              <w:pStyle w:val="TAL"/>
              <w:rPr>
                <w:sz w:val="16"/>
                <w:szCs w:val="16"/>
              </w:rPr>
            </w:pPr>
          </w:p>
        </w:tc>
        <w:tc>
          <w:tcPr>
            <w:tcW w:w="561" w:type="dxa"/>
            <w:shd w:val="solid" w:color="FFFFFF" w:fill="auto"/>
          </w:tcPr>
          <w:p w14:paraId="345DD04C" w14:textId="5248EF32" w:rsidR="00323BAC" w:rsidRPr="003168A2" w:rsidRDefault="00323BAC" w:rsidP="00CE0E5D">
            <w:pPr>
              <w:pStyle w:val="TAL"/>
              <w:rPr>
                <w:sz w:val="16"/>
                <w:szCs w:val="16"/>
              </w:rPr>
            </w:pPr>
            <w:r>
              <w:rPr>
                <w:sz w:val="16"/>
                <w:szCs w:val="16"/>
              </w:rPr>
              <w:t>0.0.0</w:t>
            </w:r>
          </w:p>
        </w:tc>
      </w:tr>
      <w:tr w:rsidR="00323BAC" w:rsidRPr="003168A2" w14:paraId="11FDCA20" w14:textId="77777777" w:rsidTr="00BD231F">
        <w:tc>
          <w:tcPr>
            <w:tcW w:w="800" w:type="dxa"/>
            <w:shd w:val="solid" w:color="FFFFFF" w:fill="auto"/>
          </w:tcPr>
          <w:p w14:paraId="1D6EB83A" w14:textId="18254508" w:rsidR="00323BAC" w:rsidRPr="003168A2" w:rsidRDefault="00323BAC" w:rsidP="00CE0E5D">
            <w:pPr>
              <w:pStyle w:val="TAL"/>
              <w:rPr>
                <w:snapToGrid w:val="0"/>
                <w:sz w:val="16"/>
                <w:lang w:val="en-AU"/>
              </w:rPr>
            </w:pPr>
            <w:r>
              <w:rPr>
                <w:snapToGrid w:val="0"/>
                <w:sz w:val="16"/>
                <w:lang w:val="en-AU"/>
              </w:rPr>
              <w:t>2016-10</w:t>
            </w:r>
          </w:p>
        </w:tc>
        <w:tc>
          <w:tcPr>
            <w:tcW w:w="502" w:type="dxa"/>
            <w:shd w:val="solid" w:color="FFFFFF" w:fill="auto"/>
          </w:tcPr>
          <w:p w14:paraId="3B9E4324" w14:textId="4E38F5D0" w:rsidR="00323BAC" w:rsidRPr="003168A2" w:rsidRDefault="00323BAC" w:rsidP="00D61683">
            <w:pPr>
              <w:pStyle w:val="TAL"/>
              <w:jc w:val="center"/>
              <w:rPr>
                <w:snapToGrid w:val="0"/>
                <w:sz w:val="16"/>
                <w:lang w:val="en-AU"/>
              </w:rPr>
            </w:pPr>
            <w:r>
              <w:rPr>
                <w:snapToGrid w:val="0"/>
                <w:sz w:val="16"/>
                <w:lang w:val="en-AU"/>
              </w:rPr>
              <w:t>7</w:t>
            </w:r>
          </w:p>
        </w:tc>
        <w:tc>
          <w:tcPr>
            <w:tcW w:w="1260" w:type="dxa"/>
            <w:shd w:val="solid" w:color="FFFFFF" w:fill="auto"/>
          </w:tcPr>
          <w:p w14:paraId="41828D27" w14:textId="6A26F0E6" w:rsidR="00323BAC" w:rsidRPr="003168A2" w:rsidRDefault="004F0E19" w:rsidP="00CE0E5D">
            <w:pPr>
              <w:pStyle w:val="TAL"/>
              <w:rPr>
                <w:snapToGrid w:val="0"/>
                <w:sz w:val="16"/>
                <w:lang w:val="en-AU"/>
              </w:rPr>
            </w:pPr>
            <w:r>
              <w:rPr>
                <w:sz w:val="16"/>
                <w:szCs w:val="16"/>
              </w:rPr>
              <w:t>Mf2016.447</w:t>
            </w:r>
          </w:p>
        </w:tc>
        <w:tc>
          <w:tcPr>
            <w:tcW w:w="476" w:type="dxa"/>
            <w:shd w:val="solid" w:color="FFFFFF" w:fill="auto"/>
          </w:tcPr>
          <w:p w14:paraId="486DD92D" w14:textId="77777777" w:rsidR="00323BAC" w:rsidRPr="003168A2" w:rsidRDefault="00323BAC" w:rsidP="00CE0E5D">
            <w:pPr>
              <w:pStyle w:val="TAL"/>
              <w:rPr>
                <w:snapToGrid w:val="0"/>
                <w:sz w:val="16"/>
                <w:lang w:val="en-AU"/>
              </w:rPr>
            </w:pPr>
          </w:p>
        </w:tc>
        <w:tc>
          <w:tcPr>
            <w:tcW w:w="446" w:type="dxa"/>
            <w:shd w:val="solid" w:color="FFFFFF" w:fill="auto"/>
          </w:tcPr>
          <w:p w14:paraId="39315C2E" w14:textId="09EF70DB" w:rsidR="00323BAC" w:rsidRPr="003168A2" w:rsidRDefault="00251E1B" w:rsidP="00CE0E5D">
            <w:pPr>
              <w:pStyle w:val="TAL"/>
              <w:rPr>
                <w:snapToGrid w:val="0"/>
                <w:sz w:val="16"/>
                <w:lang w:val="en-AU"/>
              </w:rPr>
            </w:pPr>
            <w:r>
              <w:rPr>
                <w:snapToGrid w:val="0"/>
                <w:sz w:val="16"/>
                <w:lang w:val="en-AU"/>
              </w:rPr>
              <w:t>03</w:t>
            </w:r>
          </w:p>
        </w:tc>
        <w:tc>
          <w:tcPr>
            <w:tcW w:w="4812" w:type="dxa"/>
            <w:shd w:val="solid" w:color="FFFFFF" w:fill="auto"/>
          </w:tcPr>
          <w:p w14:paraId="35AA1978" w14:textId="3190321E" w:rsidR="00323BAC" w:rsidRPr="003168A2" w:rsidRDefault="00251E1B" w:rsidP="00B6286C">
            <w:pPr>
              <w:pStyle w:val="TAL"/>
              <w:rPr>
                <w:snapToGrid w:val="0"/>
                <w:sz w:val="16"/>
              </w:rPr>
            </w:pPr>
            <w:r>
              <w:rPr>
                <w:snapToGrid w:val="0"/>
                <w:sz w:val="16"/>
              </w:rPr>
              <w:t>Includes the following CRs: mf2016.769.0</w:t>
            </w:r>
            <w:r w:rsidR="00B6286C">
              <w:rPr>
                <w:snapToGrid w:val="0"/>
                <w:sz w:val="16"/>
              </w:rPr>
              <w:t>1</w:t>
            </w:r>
            <w:r>
              <w:rPr>
                <w:snapToGrid w:val="0"/>
                <w:sz w:val="16"/>
              </w:rPr>
              <w:t>; mf2016.801.00</w:t>
            </w:r>
          </w:p>
        </w:tc>
        <w:tc>
          <w:tcPr>
            <w:tcW w:w="561" w:type="dxa"/>
            <w:shd w:val="solid" w:color="FFFFFF" w:fill="auto"/>
          </w:tcPr>
          <w:p w14:paraId="599FD261" w14:textId="67AC060E" w:rsidR="00323BAC" w:rsidRPr="003168A2" w:rsidRDefault="00251E1B" w:rsidP="00CE0E5D">
            <w:pPr>
              <w:pStyle w:val="TAL"/>
              <w:rPr>
                <w:snapToGrid w:val="0"/>
                <w:sz w:val="16"/>
                <w:lang w:val="en-AU"/>
              </w:rPr>
            </w:pPr>
            <w:r>
              <w:rPr>
                <w:snapToGrid w:val="0"/>
                <w:sz w:val="16"/>
                <w:lang w:val="en-AU"/>
              </w:rPr>
              <w:t>0.0.0</w:t>
            </w:r>
          </w:p>
        </w:tc>
        <w:tc>
          <w:tcPr>
            <w:tcW w:w="561" w:type="dxa"/>
            <w:shd w:val="solid" w:color="FFFFFF" w:fill="auto"/>
          </w:tcPr>
          <w:p w14:paraId="6356BF82" w14:textId="35EE66F7" w:rsidR="00323BAC" w:rsidRPr="003168A2" w:rsidRDefault="00251E1B" w:rsidP="008E4C2B">
            <w:pPr>
              <w:pStyle w:val="NW"/>
              <w:keepNext/>
              <w:ind w:left="0" w:firstLine="0"/>
              <w:rPr>
                <w:snapToGrid w:val="0"/>
                <w:sz w:val="16"/>
                <w:lang w:val="en-AU"/>
              </w:rPr>
            </w:pPr>
            <w:r>
              <w:rPr>
                <w:snapToGrid w:val="0"/>
                <w:sz w:val="16"/>
                <w:lang w:val="en-AU"/>
              </w:rPr>
              <w:t>0.0.</w:t>
            </w:r>
            <w:r w:rsidR="00CE0E5D">
              <w:rPr>
                <w:snapToGrid w:val="0"/>
                <w:sz w:val="16"/>
                <w:lang w:val="en-AU"/>
              </w:rPr>
              <w:t>1</w:t>
            </w:r>
          </w:p>
        </w:tc>
      </w:tr>
      <w:tr w:rsidR="00323BAC" w:rsidRPr="003168A2" w14:paraId="793E9F54" w14:textId="77777777" w:rsidTr="00BD231F">
        <w:tc>
          <w:tcPr>
            <w:tcW w:w="800" w:type="dxa"/>
            <w:shd w:val="solid" w:color="FFFFFF" w:fill="auto"/>
          </w:tcPr>
          <w:p w14:paraId="503FF6AE" w14:textId="00481EF7" w:rsidR="00323BAC" w:rsidRPr="003168A2" w:rsidRDefault="005011B6" w:rsidP="00CE0E5D">
            <w:pPr>
              <w:pStyle w:val="TAL"/>
              <w:rPr>
                <w:snapToGrid w:val="0"/>
                <w:sz w:val="16"/>
                <w:lang w:val="en-AU"/>
              </w:rPr>
            </w:pPr>
            <w:r>
              <w:rPr>
                <w:snapToGrid w:val="0"/>
                <w:sz w:val="16"/>
                <w:lang w:val="en-AU"/>
              </w:rPr>
              <w:t>2016-10</w:t>
            </w:r>
          </w:p>
        </w:tc>
        <w:tc>
          <w:tcPr>
            <w:tcW w:w="502" w:type="dxa"/>
            <w:shd w:val="solid" w:color="FFFFFF" w:fill="auto"/>
          </w:tcPr>
          <w:p w14:paraId="40E74EDF" w14:textId="523FDCFA" w:rsidR="00323BAC" w:rsidRPr="003168A2" w:rsidRDefault="005011B6" w:rsidP="00D61683">
            <w:pPr>
              <w:pStyle w:val="TAL"/>
              <w:jc w:val="center"/>
              <w:rPr>
                <w:snapToGrid w:val="0"/>
                <w:sz w:val="16"/>
                <w:lang w:val="en-AU"/>
              </w:rPr>
            </w:pPr>
            <w:r>
              <w:rPr>
                <w:snapToGrid w:val="0"/>
                <w:sz w:val="16"/>
                <w:lang w:val="en-AU"/>
              </w:rPr>
              <w:t>7</w:t>
            </w:r>
          </w:p>
        </w:tc>
        <w:tc>
          <w:tcPr>
            <w:tcW w:w="1260" w:type="dxa"/>
            <w:shd w:val="solid" w:color="FFFFFF" w:fill="auto"/>
          </w:tcPr>
          <w:p w14:paraId="04C99CCE" w14:textId="5402F074" w:rsidR="00323BAC" w:rsidRPr="003168A2" w:rsidRDefault="004F0E19" w:rsidP="00CE0E5D">
            <w:pPr>
              <w:pStyle w:val="TAL"/>
              <w:rPr>
                <w:snapToGrid w:val="0"/>
                <w:sz w:val="16"/>
                <w:lang w:val="en-AU"/>
              </w:rPr>
            </w:pPr>
            <w:r>
              <w:rPr>
                <w:sz w:val="16"/>
                <w:szCs w:val="16"/>
              </w:rPr>
              <w:t>Mf2016.447</w:t>
            </w:r>
          </w:p>
        </w:tc>
        <w:tc>
          <w:tcPr>
            <w:tcW w:w="476" w:type="dxa"/>
            <w:shd w:val="solid" w:color="FFFFFF" w:fill="auto"/>
          </w:tcPr>
          <w:p w14:paraId="45912B81" w14:textId="77777777" w:rsidR="00323BAC" w:rsidRPr="003168A2" w:rsidRDefault="00323BAC" w:rsidP="00CE0E5D">
            <w:pPr>
              <w:pStyle w:val="TAL"/>
              <w:rPr>
                <w:snapToGrid w:val="0"/>
                <w:sz w:val="16"/>
                <w:lang w:val="en-AU"/>
              </w:rPr>
            </w:pPr>
          </w:p>
        </w:tc>
        <w:tc>
          <w:tcPr>
            <w:tcW w:w="446" w:type="dxa"/>
            <w:shd w:val="solid" w:color="FFFFFF" w:fill="auto"/>
          </w:tcPr>
          <w:p w14:paraId="6D3ED531" w14:textId="4F3DBFC6" w:rsidR="00323BAC" w:rsidRPr="003168A2" w:rsidRDefault="005011B6" w:rsidP="00CE0E5D">
            <w:pPr>
              <w:pStyle w:val="TAL"/>
              <w:rPr>
                <w:snapToGrid w:val="0"/>
                <w:sz w:val="16"/>
                <w:lang w:val="en-AU"/>
              </w:rPr>
            </w:pPr>
            <w:r>
              <w:rPr>
                <w:snapToGrid w:val="0"/>
                <w:sz w:val="16"/>
                <w:lang w:val="en-AU"/>
              </w:rPr>
              <w:t>03</w:t>
            </w:r>
          </w:p>
        </w:tc>
        <w:tc>
          <w:tcPr>
            <w:tcW w:w="4812" w:type="dxa"/>
            <w:shd w:val="solid" w:color="FFFFFF" w:fill="auto"/>
          </w:tcPr>
          <w:p w14:paraId="1E85B722" w14:textId="129690BC" w:rsidR="00323BAC" w:rsidRPr="003168A2" w:rsidRDefault="005011B6" w:rsidP="005011B6">
            <w:pPr>
              <w:pStyle w:val="TAL"/>
              <w:rPr>
                <w:snapToGrid w:val="0"/>
                <w:sz w:val="16"/>
                <w:lang w:val="en-AU"/>
              </w:rPr>
            </w:pPr>
            <w:r>
              <w:rPr>
                <w:snapToGrid w:val="0"/>
                <w:sz w:val="16"/>
                <w:lang w:val="en-AU"/>
              </w:rPr>
              <w:t>Renumbered list of References, aligned references throughout the document with the list.</w:t>
            </w:r>
          </w:p>
        </w:tc>
        <w:tc>
          <w:tcPr>
            <w:tcW w:w="561" w:type="dxa"/>
            <w:shd w:val="solid" w:color="FFFFFF" w:fill="auto"/>
          </w:tcPr>
          <w:p w14:paraId="0ACF506C" w14:textId="51C45057" w:rsidR="00323BAC" w:rsidRPr="003168A2" w:rsidRDefault="005011B6" w:rsidP="00CE0E5D">
            <w:pPr>
              <w:pStyle w:val="TAL"/>
              <w:rPr>
                <w:snapToGrid w:val="0"/>
                <w:sz w:val="16"/>
                <w:lang w:val="en-AU"/>
              </w:rPr>
            </w:pPr>
            <w:r>
              <w:rPr>
                <w:snapToGrid w:val="0"/>
                <w:sz w:val="16"/>
                <w:lang w:val="en-AU"/>
              </w:rPr>
              <w:t>0.0.0</w:t>
            </w:r>
          </w:p>
        </w:tc>
        <w:tc>
          <w:tcPr>
            <w:tcW w:w="561" w:type="dxa"/>
            <w:shd w:val="solid" w:color="FFFFFF" w:fill="auto"/>
          </w:tcPr>
          <w:p w14:paraId="4E4CF422" w14:textId="3D12772A" w:rsidR="00323BAC" w:rsidRPr="003168A2" w:rsidRDefault="005011B6" w:rsidP="00CE0E5D">
            <w:pPr>
              <w:pStyle w:val="TAL"/>
              <w:rPr>
                <w:snapToGrid w:val="0"/>
                <w:sz w:val="16"/>
                <w:lang w:val="en-AU"/>
              </w:rPr>
            </w:pPr>
            <w:r>
              <w:rPr>
                <w:snapToGrid w:val="0"/>
                <w:sz w:val="16"/>
                <w:lang w:val="en-AU"/>
              </w:rPr>
              <w:t>0.0.</w:t>
            </w:r>
            <w:r w:rsidR="00CE0E5D">
              <w:rPr>
                <w:snapToGrid w:val="0"/>
                <w:sz w:val="16"/>
                <w:lang w:val="en-AU"/>
              </w:rPr>
              <w:t>1</w:t>
            </w:r>
          </w:p>
        </w:tc>
      </w:tr>
      <w:tr w:rsidR="005011B6" w:rsidRPr="003168A2" w14:paraId="7777D7E1" w14:textId="77777777" w:rsidTr="00BD231F">
        <w:tc>
          <w:tcPr>
            <w:tcW w:w="800" w:type="dxa"/>
            <w:shd w:val="solid" w:color="FFFFFF" w:fill="auto"/>
          </w:tcPr>
          <w:p w14:paraId="7F05893F" w14:textId="0E7410A3" w:rsidR="005011B6" w:rsidRDefault="005011B6" w:rsidP="00CE0E5D">
            <w:pPr>
              <w:pStyle w:val="TAL"/>
              <w:rPr>
                <w:snapToGrid w:val="0"/>
                <w:sz w:val="16"/>
                <w:lang w:val="en-AU"/>
              </w:rPr>
            </w:pPr>
            <w:r>
              <w:rPr>
                <w:snapToGrid w:val="0"/>
                <w:sz w:val="16"/>
                <w:lang w:val="en-AU"/>
              </w:rPr>
              <w:t>2016</w:t>
            </w:r>
            <w:r w:rsidR="00CE0E5D">
              <w:rPr>
                <w:snapToGrid w:val="0"/>
                <w:sz w:val="16"/>
                <w:lang w:val="en-AU"/>
              </w:rPr>
              <w:t>-10</w:t>
            </w:r>
          </w:p>
        </w:tc>
        <w:tc>
          <w:tcPr>
            <w:tcW w:w="502" w:type="dxa"/>
            <w:shd w:val="solid" w:color="FFFFFF" w:fill="auto"/>
          </w:tcPr>
          <w:p w14:paraId="126F30FF" w14:textId="57BD6E95" w:rsidR="005011B6" w:rsidRDefault="005011B6" w:rsidP="00D61683">
            <w:pPr>
              <w:pStyle w:val="TAL"/>
              <w:jc w:val="center"/>
              <w:rPr>
                <w:snapToGrid w:val="0"/>
                <w:sz w:val="16"/>
                <w:lang w:val="en-AU"/>
              </w:rPr>
            </w:pPr>
            <w:r>
              <w:rPr>
                <w:snapToGrid w:val="0"/>
                <w:sz w:val="16"/>
                <w:lang w:val="en-AU"/>
              </w:rPr>
              <w:t>7</w:t>
            </w:r>
          </w:p>
        </w:tc>
        <w:tc>
          <w:tcPr>
            <w:tcW w:w="1260" w:type="dxa"/>
            <w:shd w:val="solid" w:color="FFFFFF" w:fill="auto"/>
          </w:tcPr>
          <w:p w14:paraId="4EB76AE5" w14:textId="5B3B0729" w:rsidR="005011B6" w:rsidRPr="003168A2" w:rsidRDefault="004F0E19" w:rsidP="00CE0E5D">
            <w:pPr>
              <w:pStyle w:val="TAL"/>
              <w:rPr>
                <w:snapToGrid w:val="0"/>
                <w:sz w:val="16"/>
                <w:lang w:val="en-AU"/>
              </w:rPr>
            </w:pPr>
            <w:r>
              <w:rPr>
                <w:sz w:val="16"/>
                <w:szCs w:val="16"/>
              </w:rPr>
              <w:t>Mf2016.447</w:t>
            </w:r>
          </w:p>
        </w:tc>
        <w:tc>
          <w:tcPr>
            <w:tcW w:w="476" w:type="dxa"/>
            <w:shd w:val="solid" w:color="FFFFFF" w:fill="auto"/>
          </w:tcPr>
          <w:p w14:paraId="6D8CBF3C" w14:textId="77777777" w:rsidR="005011B6" w:rsidRPr="003168A2" w:rsidRDefault="005011B6" w:rsidP="00CE0E5D">
            <w:pPr>
              <w:pStyle w:val="TAL"/>
              <w:rPr>
                <w:snapToGrid w:val="0"/>
                <w:sz w:val="16"/>
                <w:lang w:val="en-AU"/>
              </w:rPr>
            </w:pPr>
          </w:p>
        </w:tc>
        <w:tc>
          <w:tcPr>
            <w:tcW w:w="446" w:type="dxa"/>
            <w:shd w:val="solid" w:color="FFFFFF" w:fill="auto"/>
          </w:tcPr>
          <w:p w14:paraId="4B915E27" w14:textId="77055394" w:rsidR="005011B6" w:rsidRDefault="005011B6" w:rsidP="00CE0E5D">
            <w:pPr>
              <w:pStyle w:val="TAL"/>
              <w:rPr>
                <w:snapToGrid w:val="0"/>
                <w:sz w:val="16"/>
                <w:lang w:val="en-AU"/>
              </w:rPr>
            </w:pPr>
            <w:r>
              <w:rPr>
                <w:snapToGrid w:val="0"/>
                <w:sz w:val="16"/>
                <w:lang w:val="en-AU"/>
              </w:rPr>
              <w:t>03</w:t>
            </w:r>
          </w:p>
        </w:tc>
        <w:tc>
          <w:tcPr>
            <w:tcW w:w="4812" w:type="dxa"/>
            <w:shd w:val="solid" w:color="FFFFFF" w:fill="auto"/>
          </w:tcPr>
          <w:p w14:paraId="22D5D3AA" w14:textId="123D0E8A" w:rsidR="005011B6" w:rsidRDefault="005011B6" w:rsidP="005011B6">
            <w:pPr>
              <w:pStyle w:val="TAL"/>
              <w:rPr>
                <w:snapToGrid w:val="0"/>
                <w:sz w:val="16"/>
                <w:lang w:val="en-AU"/>
              </w:rPr>
            </w:pPr>
            <w:r>
              <w:rPr>
                <w:snapToGrid w:val="0"/>
                <w:sz w:val="16"/>
                <w:lang w:val="en-AU"/>
              </w:rPr>
              <w:t>Added Annex A: Change History; Added Table of Contents.</w:t>
            </w:r>
          </w:p>
        </w:tc>
        <w:tc>
          <w:tcPr>
            <w:tcW w:w="561" w:type="dxa"/>
            <w:shd w:val="solid" w:color="FFFFFF" w:fill="auto"/>
          </w:tcPr>
          <w:p w14:paraId="0025DDE7" w14:textId="4958C0BD" w:rsidR="005011B6" w:rsidRDefault="005011B6" w:rsidP="00CE0E5D">
            <w:pPr>
              <w:pStyle w:val="TAL"/>
              <w:rPr>
                <w:snapToGrid w:val="0"/>
                <w:sz w:val="16"/>
                <w:lang w:val="en-AU"/>
              </w:rPr>
            </w:pPr>
            <w:r>
              <w:rPr>
                <w:snapToGrid w:val="0"/>
                <w:sz w:val="16"/>
                <w:lang w:val="en-AU"/>
              </w:rPr>
              <w:t>0.0.0</w:t>
            </w:r>
          </w:p>
        </w:tc>
        <w:tc>
          <w:tcPr>
            <w:tcW w:w="561" w:type="dxa"/>
            <w:shd w:val="solid" w:color="FFFFFF" w:fill="auto"/>
          </w:tcPr>
          <w:p w14:paraId="47BEA2C9" w14:textId="2F192D3D" w:rsidR="005011B6" w:rsidRDefault="005011B6" w:rsidP="00CE0E5D">
            <w:pPr>
              <w:pStyle w:val="TAL"/>
              <w:rPr>
                <w:snapToGrid w:val="0"/>
                <w:sz w:val="16"/>
                <w:lang w:val="en-AU"/>
              </w:rPr>
            </w:pPr>
            <w:r>
              <w:rPr>
                <w:snapToGrid w:val="0"/>
                <w:sz w:val="16"/>
                <w:lang w:val="en-AU"/>
              </w:rPr>
              <w:t>0.0.</w:t>
            </w:r>
            <w:r w:rsidR="00CE0E5D">
              <w:rPr>
                <w:snapToGrid w:val="0"/>
                <w:sz w:val="16"/>
                <w:lang w:val="en-AU"/>
              </w:rPr>
              <w:t>1</w:t>
            </w:r>
          </w:p>
        </w:tc>
      </w:tr>
      <w:tr w:rsidR="00B6286C" w:rsidRPr="003168A2" w14:paraId="5824EA7B" w14:textId="77777777" w:rsidTr="00BD231F">
        <w:tc>
          <w:tcPr>
            <w:tcW w:w="800" w:type="dxa"/>
            <w:shd w:val="solid" w:color="FFFFFF" w:fill="auto"/>
          </w:tcPr>
          <w:p w14:paraId="19A243A7" w14:textId="45A2FEC5" w:rsidR="00B6286C" w:rsidRDefault="00B6286C" w:rsidP="00CE0E5D">
            <w:pPr>
              <w:pStyle w:val="TAL"/>
              <w:rPr>
                <w:snapToGrid w:val="0"/>
                <w:sz w:val="16"/>
                <w:lang w:val="en-AU"/>
              </w:rPr>
            </w:pPr>
            <w:r>
              <w:rPr>
                <w:snapToGrid w:val="0"/>
                <w:sz w:val="16"/>
                <w:lang w:val="en-AU"/>
              </w:rPr>
              <w:t>2016-10</w:t>
            </w:r>
          </w:p>
        </w:tc>
        <w:tc>
          <w:tcPr>
            <w:tcW w:w="502" w:type="dxa"/>
            <w:shd w:val="solid" w:color="FFFFFF" w:fill="auto"/>
          </w:tcPr>
          <w:p w14:paraId="010A1B30" w14:textId="270D1996" w:rsidR="00B6286C" w:rsidRDefault="00B6286C" w:rsidP="00D61683">
            <w:pPr>
              <w:pStyle w:val="TAL"/>
              <w:jc w:val="center"/>
              <w:rPr>
                <w:snapToGrid w:val="0"/>
                <w:sz w:val="16"/>
                <w:lang w:val="en-AU"/>
              </w:rPr>
            </w:pPr>
            <w:r>
              <w:rPr>
                <w:snapToGrid w:val="0"/>
                <w:sz w:val="16"/>
                <w:lang w:val="en-AU"/>
              </w:rPr>
              <w:t>7</w:t>
            </w:r>
          </w:p>
        </w:tc>
        <w:tc>
          <w:tcPr>
            <w:tcW w:w="1260" w:type="dxa"/>
            <w:shd w:val="solid" w:color="FFFFFF" w:fill="auto"/>
          </w:tcPr>
          <w:p w14:paraId="7BC1B8C8" w14:textId="579B79E5" w:rsidR="00B6286C" w:rsidRPr="003168A2" w:rsidRDefault="004F0E19" w:rsidP="00CE0E5D">
            <w:pPr>
              <w:pStyle w:val="TAL"/>
              <w:rPr>
                <w:snapToGrid w:val="0"/>
                <w:sz w:val="16"/>
                <w:lang w:val="en-AU"/>
              </w:rPr>
            </w:pPr>
            <w:r>
              <w:rPr>
                <w:sz w:val="16"/>
                <w:szCs w:val="16"/>
              </w:rPr>
              <w:t>Mf2016.447</w:t>
            </w:r>
          </w:p>
        </w:tc>
        <w:tc>
          <w:tcPr>
            <w:tcW w:w="476" w:type="dxa"/>
            <w:shd w:val="solid" w:color="FFFFFF" w:fill="auto"/>
          </w:tcPr>
          <w:p w14:paraId="51DAC146" w14:textId="77777777" w:rsidR="00B6286C" w:rsidRPr="003168A2" w:rsidRDefault="00B6286C" w:rsidP="00CE0E5D">
            <w:pPr>
              <w:pStyle w:val="TAL"/>
              <w:rPr>
                <w:snapToGrid w:val="0"/>
                <w:sz w:val="16"/>
                <w:lang w:val="en-AU"/>
              </w:rPr>
            </w:pPr>
          </w:p>
        </w:tc>
        <w:tc>
          <w:tcPr>
            <w:tcW w:w="446" w:type="dxa"/>
            <w:shd w:val="solid" w:color="FFFFFF" w:fill="auto"/>
          </w:tcPr>
          <w:p w14:paraId="5035801B" w14:textId="01DC7595" w:rsidR="00B6286C" w:rsidRDefault="00B6286C" w:rsidP="00CE0E5D">
            <w:pPr>
              <w:pStyle w:val="TAL"/>
              <w:rPr>
                <w:snapToGrid w:val="0"/>
                <w:sz w:val="16"/>
                <w:lang w:val="en-AU"/>
              </w:rPr>
            </w:pPr>
            <w:r>
              <w:rPr>
                <w:snapToGrid w:val="0"/>
                <w:sz w:val="16"/>
                <w:lang w:val="en-AU"/>
              </w:rPr>
              <w:t>04</w:t>
            </w:r>
          </w:p>
        </w:tc>
        <w:tc>
          <w:tcPr>
            <w:tcW w:w="4812" w:type="dxa"/>
            <w:shd w:val="solid" w:color="FFFFFF" w:fill="auto"/>
          </w:tcPr>
          <w:p w14:paraId="2F80784E" w14:textId="34714340" w:rsidR="00B6286C" w:rsidRDefault="00B6286C" w:rsidP="005011B6">
            <w:pPr>
              <w:pStyle w:val="TAL"/>
              <w:rPr>
                <w:snapToGrid w:val="0"/>
                <w:sz w:val="16"/>
                <w:lang w:val="en-AU"/>
              </w:rPr>
            </w:pPr>
            <w:r>
              <w:rPr>
                <w:snapToGrid w:val="0"/>
                <w:sz w:val="16"/>
                <w:lang w:val="en-AU"/>
              </w:rPr>
              <w:t>Editorial corrections</w:t>
            </w:r>
          </w:p>
        </w:tc>
        <w:tc>
          <w:tcPr>
            <w:tcW w:w="561" w:type="dxa"/>
            <w:shd w:val="solid" w:color="FFFFFF" w:fill="auto"/>
          </w:tcPr>
          <w:p w14:paraId="6E9422C6" w14:textId="151F0B7B" w:rsidR="00B6286C" w:rsidRDefault="00B6286C" w:rsidP="00CE0E5D">
            <w:pPr>
              <w:pStyle w:val="TAL"/>
              <w:rPr>
                <w:snapToGrid w:val="0"/>
                <w:sz w:val="16"/>
                <w:lang w:val="en-AU"/>
              </w:rPr>
            </w:pPr>
            <w:r>
              <w:rPr>
                <w:snapToGrid w:val="0"/>
                <w:sz w:val="16"/>
                <w:lang w:val="en-AU"/>
              </w:rPr>
              <w:t>0.0.1</w:t>
            </w:r>
          </w:p>
        </w:tc>
        <w:tc>
          <w:tcPr>
            <w:tcW w:w="561" w:type="dxa"/>
            <w:shd w:val="solid" w:color="FFFFFF" w:fill="auto"/>
          </w:tcPr>
          <w:p w14:paraId="4406E8FC" w14:textId="74A81F15" w:rsidR="00B6286C" w:rsidRDefault="00B6286C" w:rsidP="00CE0E5D">
            <w:pPr>
              <w:pStyle w:val="TAL"/>
              <w:rPr>
                <w:snapToGrid w:val="0"/>
                <w:sz w:val="16"/>
                <w:lang w:val="en-AU"/>
              </w:rPr>
            </w:pPr>
            <w:r>
              <w:rPr>
                <w:snapToGrid w:val="0"/>
                <w:sz w:val="16"/>
                <w:lang w:val="en-AU"/>
              </w:rPr>
              <w:t>0.0.2</w:t>
            </w:r>
          </w:p>
        </w:tc>
      </w:tr>
      <w:tr w:rsidR="004F0E19" w:rsidRPr="003168A2" w14:paraId="58D434D1" w14:textId="77777777" w:rsidTr="00BD231F">
        <w:tc>
          <w:tcPr>
            <w:tcW w:w="800" w:type="dxa"/>
            <w:shd w:val="solid" w:color="FFFFFF" w:fill="auto"/>
          </w:tcPr>
          <w:p w14:paraId="76E42A57" w14:textId="5DB7F513" w:rsidR="004F0E19" w:rsidRDefault="004F0E19" w:rsidP="00CE0E5D">
            <w:pPr>
              <w:pStyle w:val="TAL"/>
              <w:rPr>
                <w:snapToGrid w:val="0"/>
                <w:sz w:val="16"/>
                <w:lang w:val="en-AU"/>
              </w:rPr>
            </w:pPr>
            <w:r>
              <w:rPr>
                <w:snapToGrid w:val="0"/>
                <w:sz w:val="16"/>
                <w:lang w:val="en-AU"/>
              </w:rPr>
              <w:t>2016-10</w:t>
            </w:r>
          </w:p>
        </w:tc>
        <w:tc>
          <w:tcPr>
            <w:tcW w:w="502" w:type="dxa"/>
            <w:shd w:val="solid" w:color="FFFFFF" w:fill="auto"/>
          </w:tcPr>
          <w:p w14:paraId="2A394F55" w14:textId="25AA4DDD" w:rsidR="004F0E19" w:rsidRDefault="004F0E19" w:rsidP="00D61683">
            <w:pPr>
              <w:pStyle w:val="TAL"/>
              <w:jc w:val="center"/>
              <w:rPr>
                <w:snapToGrid w:val="0"/>
                <w:sz w:val="16"/>
                <w:lang w:val="en-AU"/>
              </w:rPr>
            </w:pPr>
            <w:r>
              <w:rPr>
                <w:snapToGrid w:val="0"/>
                <w:sz w:val="16"/>
                <w:lang w:val="en-AU"/>
              </w:rPr>
              <w:t>7</w:t>
            </w:r>
          </w:p>
        </w:tc>
        <w:tc>
          <w:tcPr>
            <w:tcW w:w="1260" w:type="dxa"/>
            <w:shd w:val="solid" w:color="FFFFFF" w:fill="auto"/>
          </w:tcPr>
          <w:p w14:paraId="73A52FF1" w14:textId="01714BE5" w:rsidR="004F0E19" w:rsidRPr="003168A2" w:rsidRDefault="004F0E19" w:rsidP="00CE0E5D">
            <w:pPr>
              <w:pStyle w:val="TAL"/>
              <w:rPr>
                <w:snapToGrid w:val="0"/>
                <w:sz w:val="16"/>
                <w:lang w:val="en-AU"/>
              </w:rPr>
            </w:pPr>
            <w:r>
              <w:rPr>
                <w:snapToGrid w:val="0"/>
                <w:sz w:val="16"/>
                <w:lang w:val="en-AU"/>
              </w:rPr>
              <w:t>Mf2016.447</w:t>
            </w:r>
          </w:p>
        </w:tc>
        <w:tc>
          <w:tcPr>
            <w:tcW w:w="476" w:type="dxa"/>
            <w:shd w:val="solid" w:color="FFFFFF" w:fill="auto"/>
          </w:tcPr>
          <w:p w14:paraId="232D1601" w14:textId="77777777" w:rsidR="004F0E19" w:rsidRPr="003168A2" w:rsidRDefault="004F0E19" w:rsidP="00CE0E5D">
            <w:pPr>
              <w:pStyle w:val="TAL"/>
              <w:rPr>
                <w:snapToGrid w:val="0"/>
                <w:sz w:val="16"/>
                <w:lang w:val="en-AU"/>
              </w:rPr>
            </w:pPr>
          </w:p>
        </w:tc>
        <w:tc>
          <w:tcPr>
            <w:tcW w:w="446" w:type="dxa"/>
            <w:shd w:val="solid" w:color="FFFFFF" w:fill="auto"/>
          </w:tcPr>
          <w:p w14:paraId="13B1FC1B" w14:textId="7BD4166A" w:rsidR="004F0E19" w:rsidRDefault="004F0E19" w:rsidP="00CE0E5D">
            <w:pPr>
              <w:pStyle w:val="TAL"/>
              <w:rPr>
                <w:snapToGrid w:val="0"/>
                <w:sz w:val="16"/>
                <w:lang w:val="en-AU"/>
              </w:rPr>
            </w:pPr>
            <w:r>
              <w:rPr>
                <w:snapToGrid w:val="0"/>
                <w:sz w:val="16"/>
                <w:lang w:val="en-AU"/>
              </w:rPr>
              <w:t>05</w:t>
            </w:r>
          </w:p>
        </w:tc>
        <w:tc>
          <w:tcPr>
            <w:tcW w:w="4812" w:type="dxa"/>
            <w:shd w:val="solid" w:color="FFFFFF" w:fill="auto"/>
          </w:tcPr>
          <w:p w14:paraId="2E21662F" w14:textId="337892D7" w:rsidR="004F0E19" w:rsidRDefault="004F0E19" w:rsidP="005011B6">
            <w:pPr>
              <w:pStyle w:val="TAL"/>
              <w:rPr>
                <w:snapToGrid w:val="0"/>
                <w:sz w:val="16"/>
                <w:lang w:val="en-AU"/>
              </w:rPr>
            </w:pPr>
            <w:r>
              <w:rPr>
                <w:snapToGrid w:val="0"/>
                <w:sz w:val="16"/>
                <w:lang w:val="en-AU"/>
              </w:rPr>
              <w:t>Title page added</w:t>
            </w:r>
          </w:p>
        </w:tc>
        <w:tc>
          <w:tcPr>
            <w:tcW w:w="561" w:type="dxa"/>
            <w:shd w:val="solid" w:color="FFFFFF" w:fill="auto"/>
          </w:tcPr>
          <w:p w14:paraId="5259F2C3" w14:textId="1DFCE6EF" w:rsidR="004F0E19" w:rsidRDefault="004F0E19" w:rsidP="00CE0E5D">
            <w:pPr>
              <w:pStyle w:val="TAL"/>
              <w:rPr>
                <w:snapToGrid w:val="0"/>
                <w:sz w:val="16"/>
                <w:lang w:val="en-AU"/>
              </w:rPr>
            </w:pPr>
            <w:r>
              <w:rPr>
                <w:snapToGrid w:val="0"/>
                <w:sz w:val="16"/>
                <w:lang w:val="en-AU"/>
              </w:rPr>
              <w:t>0.0.2</w:t>
            </w:r>
          </w:p>
        </w:tc>
        <w:tc>
          <w:tcPr>
            <w:tcW w:w="561" w:type="dxa"/>
            <w:shd w:val="solid" w:color="FFFFFF" w:fill="auto"/>
          </w:tcPr>
          <w:p w14:paraId="5FC30CF0" w14:textId="3EC6E569" w:rsidR="004F0E19" w:rsidRDefault="004F0E19" w:rsidP="00CE0E5D">
            <w:pPr>
              <w:pStyle w:val="TAL"/>
              <w:rPr>
                <w:snapToGrid w:val="0"/>
                <w:sz w:val="16"/>
                <w:lang w:val="en-AU"/>
              </w:rPr>
            </w:pPr>
            <w:r>
              <w:rPr>
                <w:snapToGrid w:val="0"/>
                <w:sz w:val="16"/>
                <w:lang w:val="en-AU"/>
              </w:rPr>
              <w:t>0.0.3</w:t>
            </w:r>
          </w:p>
        </w:tc>
      </w:tr>
      <w:tr w:rsidR="0026463B" w:rsidRPr="003168A2" w14:paraId="38FBD302" w14:textId="77777777" w:rsidTr="00BD231F">
        <w:tc>
          <w:tcPr>
            <w:tcW w:w="800" w:type="dxa"/>
            <w:shd w:val="solid" w:color="FFFFFF" w:fill="auto"/>
          </w:tcPr>
          <w:p w14:paraId="2B2565A3" w14:textId="288C40E5" w:rsidR="0026463B" w:rsidRDefault="0026463B" w:rsidP="00CE0E5D">
            <w:pPr>
              <w:pStyle w:val="TAL"/>
              <w:rPr>
                <w:snapToGrid w:val="0"/>
                <w:sz w:val="16"/>
                <w:lang w:val="en-AU"/>
              </w:rPr>
            </w:pPr>
            <w:r>
              <w:rPr>
                <w:snapToGrid w:val="0"/>
                <w:sz w:val="16"/>
                <w:lang w:val="en-AU"/>
              </w:rPr>
              <w:t>2017-01</w:t>
            </w:r>
          </w:p>
        </w:tc>
        <w:tc>
          <w:tcPr>
            <w:tcW w:w="502" w:type="dxa"/>
            <w:shd w:val="solid" w:color="FFFFFF" w:fill="auto"/>
          </w:tcPr>
          <w:p w14:paraId="54B8E133" w14:textId="319BBF89" w:rsidR="0026463B" w:rsidRDefault="0026463B" w:rsidP="00D61683">
            <w:pPr>
              <w:pStyle w:val="TAL"/>
              <w:jc w:val="center"/>
              <w:rPr>
                <w:snapToGrid w:val="0"/>
                <w:sz w:val="16"/>
                <w:lang w:val="en-AU"/>
              </w:rPr>
            </w:pPr>
            <w:r>
              <w:rPr>
                <w:snapToGrid w:val="0"/>
                <w:sz w:val="16"/>
                <w:lang w:val="en-AU"/>
              </w:rPr>
              <w:t>8</w:t>
            </w:r>
          </w:p>
        </w:tc>
        <w:tc>
          <w:tcPr>
            <w:tcW w:w="1260" w:type="dxa"/>
            <w:shd w:val="solid" w:color="FFFFFF" w:fill="auto"/>
          </w:tcPr>
          <w:p w14:paraId="53A44A34" w14:textId="44865451" w:rsidR="0026463B" w:rsidRDefault="00BD231F" w:rsidP="00CE0E5D">
            <w:pPr>
              <w:pStyle w:val="TAL"/>
              <w:rPr>
                <w:snapToGrid w:val="0"/>
                <w:sz w:val="16"/>
                <w:lang w:val="en-AU"/>
              </w:rPr>
            </w:pPr>
            <w:r>
              <w:rPr>
                <w:snapToGrid w:val="0"/>
                <w:sz w:val="16"/>
                <w:lang w:val="en-AU"/>
              </w:rPr>
              <w:t>Mf2016.1019</w:t>
            </w:r>
          </w:p>
        </w:tc>
        <w:tc>
          <w:tcPr>
            <w:tcW w:w="476" w:type="dxa"/>
            <w:shd w:val="solid" w:color="FFFFFF" w:fill="auto"/>
          </w:tcPr>
          <w:p w14:paraId="60BF7D36" w14:textId="77777777" w:rsidR="0026463B" w:rsidRPr="003168A2" w:rsidRDefault="0026463B" w:rsidP="00CE0E5D">
            <w:pPr>
              <w:pStyle w:val="TAL"/>
              <w:rPr>
                <w:snapToGrid w:val="0"/>
                <w:sz w:val="16"/>
                <w:lang w:val="en-AU"/>
              </w:rPr>
            </w:pPr>
          </w:p>
        </w:tc>
        <w:tc>
          <w:tcPr>
            <w:tcW w:w="446" w:type="dxa"/>
            <w:shd w:val="solid" w:color="FFFFFF" w:fill="auto"/>
          </w:tcPr>
          <w:p w14:paraId="2D337608" w14:textId="18E5CE13" w:rsidR="0026463B" w:rsidRDefault="0085246F" w:rsidP="00CE0E5D">
            <w:pPr>
              <w:pStyle w:val="TAL"/>
              <w:rPr>
                <w:snapToGrid w:val="0"/>
                <w:sz w:val="16"/>
                <w:lang w:val="en-AU"/>
              </w:rPr>
            </w:pPr>
            <w:r>
              <w:rPr>
                <w:snapToGrid w:val="0"/>
                <w:sz w:val="16"/>
                <w:lang w:val="en-AU"/>
              </w:rPr>
              <w:t>06</w:t>
            </w:r>
          </w:p>
        </w:tc>
        <w:tc>
          <w:tcPr>
            <w:tcW w:w="4812" w:type="dxa"/>
            <w:shd w:val="solid" w:color="FFFFFF" w:fill="auto"/>
          </w:tcPr>
          <w:p w14:paraId="2A43DC96" w14:textId="614A5B84" w:rsidR="0026463B" w:rsidRDefault="00BD231F" w:rsidP="005011B6">
            <w:pPr>
              <w:pStyle w:val="TAL"/>
              <w:rPr>
                <w:snapToGrid w:val="0"/>
                <w:sz w:val="16"/>
                <w:lang w:val="en-AU"/>
              </w:rPr>
            </w:pPr>
            <w:r>
              <w:rPr>
                <w:snapToGrid w:val="0"/>
                <w:sz w:val="16"/>
                <w:lang w:val="en-AU"/>
              </w:rPr>
              <w:t>Editorial corrections and updates to references throughout specification.</w:t>
            </w:r>
          </w:p>
        </w:tc>
        <w:tc>
          <w:tcPr>
            <w:tcW w:w="561" w:type="dxa"/>
            <w:shd w:val="solid" w:color="FFFFFF" w:fill="auto"/>
          </w:tcPr>
          <w:p w14:paraId="08722B81" w14:textId="2E824598" w:rsidR="0026463B" w:rsidRDefault="00BD231F" w:rsidP="00CE0E5D">
            <w:pPr>
              <w:pStyle w:val="TAL"/>
              <w:rPr>
                <w:snapToGrid w:val="0"/>
                <w:sz w:val="16"/>
                <w:lang w:val="en-AU"/>
              </w:rPr>
            </w:pPr>
            <w:r>
              <w:rPr>
                <w:snapToGrid w:val="0"/>
                <w:sz w:val="16"/>
                <w:lang w:val="en-AU"/>
              </w:rPr>
              <w:t>1.0.0</w:t>
            </w:r>
          </w:p>
        </w:tc>
        <w:tc>
          <w:tcPr>
            <w:tcW w:w="561" w:type="dxa"/>
            <w:shd w:val="solid" w:color="FFFFFF" w:fill="auto"/>
          </w:tcPr>
          <w:p w14:paraId="1EFBB281" w14:textId="5E030E9D" w:rsidR="0026463B" w:rsidRDefault="00BD231F" w:rsidP="00CE0E5D">
            <w:pPr>
              <w:pStyle w:val="TAL"/>
              <w:rPr>
                <w:snapToGrid w:val="0"/>
                <w:sz w:val="16"/>
                <w:lang w:val="en-AU"/>
              </w:rPr>
            </w:pPr>
            <w:r>
              <w:rPr>
                <w:snapToGrid w:val="0"/>
                <w:sz w:val="16"/>
                <w:lang w:val="en-AU"/>
              </w:rPr>
              <w:t>1.0.1</w:t>
            </w:r>
          </w:p>
        </w:tc>
      </w:tr>
      <w:tr w:rsidR="00EB6D75" w:rsidRPr="003168A2" w14:paraId="5D619176" w14:textId="77777777" w:rsidTr="00BD231F">
        <w:tc>
          <w:tcPr>
            <w:tcW w:w="800" w:type="dxa"/>
            <w:shd w:val="solid" w:color="FFFFFF" w:fill="auto"/>
          </w:tcPr>
          <w:p w14:paraId="28E00ED4" w14:textId="08FE99FA" w:rsidR="00EB6D75" w:rsidRDefault="00EB6D75" w:rsidP="00CE0E5D">
            <w:pPr>
              <w:pStyle w:val="TAL"/>
              <w:rPr>
                <w:snapToGrid w:val="0"/>
                <w:sz w:val="16"/>
                <w:lang w:val="en-AU"/>
              </w:rPr>
            </w:pPr>
            <w:r>
              <w:rPr>
                <w:snapToGrid w:val="0"/>
                <w:sz w:val="16"/>
                <w:lang w:val="en-AU"/>
              </w:rPr>
              <w:t>2017-02</w:t>
            </w:r>
          </w:p>
        </w:tc>
        <w:tc>
          <w:tcPr>
            <w:tcW w:w="502" w:type="dxa"/>
            <w:shd w:val="solid" w:color="FFFFFF" w:fill="auto"/>
          </w:tcPr>
          <w:p w14:paraId="36A5995B" w14:textId="712E69ED" w:rsidR="00EB6D75" w:rsidRDefault="00EB6D75" w:rsidP="00D61683">
            <w:pPr>
              <w:pStyle w:val="TAL"/>
              <w:jc w:val="center"/>
              <w:rPr>
                <w:snapToGrid w:val="0"/>
                <w:sz w:val="16"/>
                <w:lang w:val="en-AU"/>
              </w:rPr>
            </w:pPr>
            <w:r>
              <w:rPr>
                <w:snapToGrid w:val="0"/>
                <w:sz w:val="16"/>
                <w:lang w:val="en-AU"/>
              </w:rPr>
              <w:t>9</w:t>
            </w:r>
          </w:p>
        </w:tc>
        <w:tc>
          <w:tcPr>
            <w:tcW w:w="1260" w:type="dxa"/>
            <w:shd w:val="solid" w:color="FFFFFF" w:fill="auto"/>
          </w:tcPr>
          <w:p w14:paraId="09F916B2" w14:textId="3C61C1E5" w:rsidR="00EB6D75" w:rsidRDefault="00EB6D75" w:rsidP="00CE0E5D">
            <w:pPr>
              <w:pStyle w:val="TAL"/>
              <w:rPr>
                <w:snapToGrid w:val="0"/>
                <w:sz w:val="16"/>
                <w:lang w:val="en-AU"/>
              </w:rPr>
            </w:pPr>
            <w:r>
              <w:rPr>
                <w:snapToGrid w:val="0"/>
                <w:sz w:val="16"/>
                <w:lang w:val="en-AU"/>
              </w:rPr>
              <w:t>Mf2017.062</w:t>
            </w:r>
          </w:p>
        </w:tc>
        <w:tc>
          <w:tcPr>
            <w:tcW w:w="476" w:type="dxa"/>
            <w:shd w:val="solid" w:color="FFFFFF" w:fill="auto"/>
          </w:tcPr>
          <w:p w14:paraId="33E86DF3" w14:textId="77777777" w:rsidR="00EB6D75" w:rsidRPr="003168A2" w:rsidRDefault="00EB6D75" w:rsidP="00CE0E5D">
            <w:pPr>
              <w:pStyle w:val="TAL"/>
              <w:rPr>
                <w:snapToGrid w:val="0"/>
                <w:sz w:val="16"/>
                <w:lang w:val="en-AU"/>
              </w:rPr>
            </w:pPr>
          </w:p>
        </w:tc>
        <w:tc>
          <w:tcPr>
            <w:tcW w:w="446" w:type="dxa"/>
            <w:shd w:val="solid" w:color="FFFFFF" w:fill="auto"/>
          </w:tcPr>
          <w:p w14:paraId="76CEE176" w14:textId="5507EC23" w:rsidR="00EB6D75" w:rsidRDefault="00EB6D75" w:rsidP="00CE0E5D">
            <w:pPr>
              <w:pStyle w:val="TAL"/>
              <w:rPr>
                <w:snapToGrid w:val="0"/>
                <w:sz w:val="16"/>
                <w:lang w:val="en-AU"/>
              </w:rPr>
            </w:pPr>
            <w:r>
              <w:rPr>
                <w:snapToGrid w:val="0"/>
                <w:sz w:val="16"/>
                <w:lang w:val="en-AU"/>
              </w:rPr>
              <w:t>07</w:t>
            </w:r>
          </w:p>
        </w:tc>
        <w:tc>
          <w:tcPr>
            <w:tcW w:w="4812" w:type="dxa"/>
            <w:shd w:val="solid" w:color="FFFFFF" w:fill="auto"/>
          </w:tcPr>
          <w:p w14:paraId="79AC5211" w14:textId="545A257A" w:rsidR="00EB6D75" w:rsidRDefault="00EB6D75" w:rsidP="005011B6">
            <w:pPr>
              <w:pStyle w:val="TAL"/>
              <w:rPr>
                <w:snapToGrid w:val="0"/>
                <w:sz w:val="16"/>
                <w:lang w:val="en-AU"/>
              </w:rPr>
            </w:pPr>
            <w:r>
              <w:rPr>
                <w:snapToGrid w:val="0"/>
                <w:sz w:val="16"/>
                <w:lang w:val="en-AU"/>
              </w:rPr>
              <w:t>Updates approved at TSG meeting 9; initially approved and compiled in Mf2017.062.00</w:t>
            </w:r>
          </w:p>
        </w:tc>
        <w:tc>
          <w:tcPr>
            <w:tcW w:w="561" w:type="dxa"/>
            <w:shd w:val="solid" w:color="FFFFFF" w:fill="auto"/>
          </w:tcPr>
          <w:p w14:paraId="62D54D16" w14:textId="3E8C37ED" w:rsidR="00EB6D75" w:rsidRDefault="00EB6D75" w:rsidP="00CE0E5D">
            <w:pPr>
              <w:pStyle w:val="TAL"/>
              <w:rPr>
                <w:snapToGrid w:val="0"/>
                <w:sz w:val="16"/>
                <w:lang w:val="en-AU"/>
              </w:rPr>
            </w:pPr>
            <w:r>
              <w:rPr>
                <w:snapToGrid w:val="0"/>
                <w:sz w:val="16"/>
                <w:lang w:val="en-AU"/>
              </w:rPr>
              <w:t>1.0.1</w:t>
            </w:r>
          </w:p>
        </w:tc>
        <w:tc>
          <w:tcPr>
            <w:tcW w:w="561" w:type="dxa"/>
            <w:shd w:val="solid" w:color="FFFFFF" w:fill="auto"/>
          </w:tcPr>
          <w:p w14:paraId="2BFB2906" w14:textId="01DDAB0B" w:rsidR="00EB6D75" w:rsidRDefault="00EB6D75" w:rsidP="00CE0E5D">
            <w:pPr>
              <w:pStyle w:val="TAL"/>
              <w:rPr>
                <w:snapToGrid w:val="0"/>
                <w:sz w:val="16"/>
                <w:lang w:val="en-AU"/>
              </w:rPr>
            </w:pPr>
            <w:r>
              <w:rPr>
                <w:snapToGrid w:val="0"/>
                <w:sz w:val="16"/>
                <w:lang w:val="en-AU"/>
              </w:rPr>
              <w:t>1.0.2</w:t>
            </w:r>
          </w:p>
        </w:tc>
      </w:tr>
    </w:tbl>
    <w:p w14:paraId="2690BC77" w14:textId="5126F438" w:rsidR="00B72EB3" w:rsidRPr="003B4CD6" w:rsidRDefault="00323BAC" w:rsidP="00B72EB3">
      <w:r>
        <w:t xml:space="preserve"> </w:t>
      </w:r>
    </w:p>
    <w:sectPr w:rsidR="00B72EB3" w:rsidRPr="003B4CD6" w:rsidSect="00D20FFD">
      <w:headerReference w:type="even" r:id="rId30"/>
      <w:footerReference w:type="default" r:id="rId3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9DCE0" w14:textId="77777777" w:rsidR="00730A67" w:rsidRDefault="00730A67" w:rsidP="00162A8C">
      <w:pPr>
        <w:pStyle w:val="TAL"/>
      </w:pPr>
      <w:r>
        <w:separator/>
      </w:r>
    </w:p>
    <w:p w14:paraId="0A5B37BF" w14:textId="77777777" w:rsidR="00730A67" w:rsidRDefault="00730A67"/>
    <w:p w14:paraId="687660F8" w14:textId="77777777" w:rsidR="00730A67" w:rsidRDefault="00730A67"/>
  </w:endnote>
  <w:endnote w:type="continuationSeparator" w:id="0">
    <w:p w14:paraId="733A5282" w14:textId="77777777" w:rsidR="00730A67" w:rsidRDefault="00730A67" w:rsidP="00162A8C">
      <w:pPr>
        <w:pStyle w:val="TAL"/>
      </w:pPr>
      <w:r>
        <w:continuationSeparator/>
      </w:r>
    </w:p>
    <w:p w14:paraId="1F7C4CA0" w14:textId="77777777" w:rsidR="00730A67" w:rsidRDefault="00730A67"/>
    <w:p w14:paraId="7E94524A" w14:textId="77777777" w:rsidR="00730A67" w:rsidRDefault="00730A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1502343518"/>
      <w:docPartObj>
        <w:docPartGallery w:val="Page Numbers (Bottom of Page)"/>
        <w:docPartUnique/>
      </w:docPartObj>
    </w:sdtPr>
    <w:sdtEndPr>
      <w:rPr>
        <w:noProof/>
      </w:rPr>
    </w:sdtEndPr>
    <w:sdtContent>
      <w:p w14:paraId="11834857" w14:textId="1F665E17" w:rsidR="00EB6D75" w:rsidRDefault="00EB6D75" w:rsidP="00D61683">
        <w:pPr>
          <w:pStyle w:val="Footer"/>
        </w:pPr>
        <w:r>
          <w:rPr>
            <w:noProof w:val="0"/>
          </w:rPr>
          <w:fldChar w:fldCharType="begin"/>
        </w:r>
        <w:r>
          <w:instrText xml:space="preserve"> PAGE   \* MERGEFORMAT </w:instrText>
        </w:r>
        <w:r>
          <w:rPr>
            <w:noProof w:val="0"/>
          </w:rPr>
          <w:fldChar w:fldCharType="separate"/>
        </w:r>
        <w:r w:rsidR="00DE54A8">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4029E" w14:textId="77777777" w:rsidR="00730A67" w:rsidRDefault="00730A67" w:rsidP="00162A8C">
      <w:pPr>
        <w:pStyle w:val="TAL"/>
      </w:pPr>
      <w:r>
        <w:separator/>
      </w:r>
    </w:p>
    <w:p w14:paraId="418542BC" w14:textId="77777777" w:rsidR="00730A67" w:rsidRDefault="00730A67"/>
    <w:p w14:paraId="305E103F" w14:textId="77777777" w:rsidR="00730A67" w:rsidRDefault="00730A67"/>
  </w:footnote>
  <w:footnote w:type="continuationSeparator" w:id="0">
    <w:p w14:paraId="1BFC6DD9" w14:textId="77777777" w:rsidR="00730A67" w:rsidRDefault="00730A67" w:rsidP="00162A8C">
      <w:pPr>
        <w:pStyle w:val="TAL"/>
      </w:pPr>
      <w:r>
        <w:continuationSeparator/>
      </w:r>
    </w:p>
    <w:p w14:paraId="3E0EEFE1" w14:textId="77777777" w:rsidR="00730A67" w:rsidRDefault="00730A67"/>
    <w:p w14:paraId="5E15609B" w14:textId="77777777" w:rsidR="00730A67" w:rsidRDefault="00730A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9F51A" w14:textId="77777777" w:rsidR="00EB6D75" w:rsidRDefault="00EB6D75">
    <w:pPr>
      <w:pStyle w:val="Header"/>
    </w:pPr>
  </w:p>
  <w:p w14:paraId="14DCA503" w14:textId="77777777" w:rsidR="00EB6D75" w:rsidRDefault="00EB6D75"/>
  <w:p w14:paraId="6FB33143" w14:textId="77777777" w:rsidR="00EB6D75" w:rsidRDefault="00EB6D7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6E0B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96E0C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D4403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E06DA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AC69F6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7360CF44"/>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C5A62656"/>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FE360CAA"/>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1980A534"/>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Reference"/>
      <w:lvlText w:val="*"/>
      <w:lvlJc w:val="left"/>
    </w:lvl>
  </w:abstractNum>
  <w:abstractNum w:abstractNumId="10"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1"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4"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9"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1" w15:restartNumberingAfterBreak="0">
    <w:nsid w:val="22CC18BA"/>
    <w:multiLevelType w:val="hybridMultilevel"/>
    <w:tmpl w:val="8E48F7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675516"/>
    <w:multiLevelType w:val="hybridMultilevel"/>
    <w:tmpl w:val="FA542D10"/>
    <w:lvl w:ilvl="0" w:tplc="60AABF1C">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44E6ADD"/>
    <w:multiLevelType w:val="hybridMultilevel"/>
    <w:tmpl w:val="DAB4C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0342C7"/>
    <w:multiLevelType w:val="hybridMultilevel"/>
    <w:tmpl w:val="8D709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4A4F6F3D"/>
    <w:multiLevelType w:val="hybridMultilevel"/>
    <w:tmpl w:val="0F78E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580657"/>
    <w:multiLevelType w:val="hybridMultilevel"/>
    <w:tmpl w:val="1B8ADD1C"/>
    <w:lvl w:ilvl="0" w:tplc="12FCD1D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3" w15:restartNumberingAfterBreak="0">
    <w:nsid w:val="609F7366"/>
    <w:multiLevelType w:val="hybridMultilevel"/>
    <w:tmpl w:val="D37CD1D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704EC2"/>
    <w:multiLevelType w:val="hybridMultilevel"/>
    <w:tmpl w:val="41E8E1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1A0441"/>
    <w:multiLevelType w:val="hybridMultilevel"/>
    <w:tmpl w:val="FFE0BB98"/>
    <w:lvl w:ilvl="0" w:tplc="C3E26BF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6F956C21"/>
    <w:multiLevelType w:val="multilevel"/>
    <w:tmpl w:val="F9A86024"/>
    <w:lvl w:ilvl="0">
      <w:start w:val="1"/>
      <w:numFmt w:val="decimal"/>
      <w:pStyle w:val="HeadingLevel1"/>
      <w:suff w:val="space"/>
      <w:lvlText w:val="%1."/>
      <w:lvlJc w:val="left"/>
      <w:rPr>
        <w:rFonts w:ascii="Arial" w:hAnsi="Arial" w:cs="Times New Roman"/>
        <w:b/>
        <w:bCs/>
        <w:i w:val="0"/>
        <w:iCs w:val="0"/>
        <w:caps w:val="0"/>
        <w:smallCaps w:val="0"/>
        <w:strike w:val="0"/>
        <w:dstrike w:val="0"/>
        <w:vanish w:val="0"/>
        <w:color w:val="auto"/>
        <w:spacing w:val="0"/>
        <w:w w:val="100"/>
        <w:kern w:val="0"/>
        <w:position w:val="0"/>
        <w:sz w:val="3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Level2"/>
      <w:suff w:val="space"/>
      <w:lvlText w:val="%1.%2"/>
      <w:lvlJc w:val="left"/>
      <w:rPr>
        <w:rFonts w:ascii="Arial" w:hAnsi="Arial" w:cs="Times New Roman"/>
        <w:b/>
        <w:bCs w:val="0"/>
        <w:i w:val="0"/>
        <w:iCs w:val="0"/>
        <w:caps w:val="0"/>
        <w:smallCaps w:val="0"/>
        <w:strike w:val="0"/>
        <w:dstrike w:val="0"/>
        <w:vanish w:val="0"/>
        <w:color w:val="auto"/>
        <w:spacing w:val="0"/>
        <w:w w:val="100"/>
        <w:kern w:val="0"/>
        <w:position w:val="0"/>
        <w:sz w:val="28"/>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Level3"/>
      <w:suff w:val="space"/>
      <w:lvlText w:val="%1.%2.%3"/>
      <w:lvlJc w:val="left"/>
      <w:rPr>
        <w:rFonts w:ascii="Arial" w:hAnsi="Arial" w:cs="Times New Roman" w:hint="default"/>
        <w:b/>
        <w:i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Level1"/>
      <w:suff w:val="space"/>
      <w:lvlText w:val="%1.%2.%3.%4"/>
      <w:lvlJc w:val="left"/>
      <w:rPr>
        <w:rFonts w:ascii="Arial" w:hAnsi="Arial" w:cs="Times New Roman" w:hint="default"/>
        <w:b/>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Level4"/>
      <w:suff w:val="space"/>
      <w:lvlText w:val="%1.%2.%3.%4.%5"/>
      <w:lvlJc w:val="left"/>
      <w:rPr>
        <w:rFonts w:ascii="Arial" w:hAnsi="Arial" w:cs="Times New Roman"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Level3"/>
      <w:suff w:val="space"/>
      <w:lvlText w:val="%1.%2.%3.%4.%5.%6"/>
      <w:lvlJc w:val="left"/>
      <w:rPr>
        <w:rFonts w:ascii="Arial" w:hAnsi="Arial" w:cs="Times New Roman"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Level7"/>
      <w:suff w:val="space"/>
      <w:lvlText w:val="%1.%2.%3.%4.%5.%6.%7"/>
      <w:lvlJc w:val="left"/>
      <w:rPr>
        <w:rFonts w:ascii="Arial" w:hAnsi="Arial" w:cs="Times New Roman"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pStyle w:val="HeadingLevel8"/>
      <w:suff w:val="space"/>
      <w:lvlText w:val="%1.%2.%3.%4.%5.%6.%7.%8"/>
      <w:lvlJc w:val="left"/>
      <w:rPr>
        <w:rFonts w:ascii="Arial" w:hAnsi="Arial" w:cs="Times New Roman"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Level7"/>
      <w:suff w:val="space"/>
      <w:lvlText w:val="%1.%2.%3.%4.%5.%6.%7.%8.%9"/>
      <w:lvlJc w:val="left"/>
      <w:rPr>
        <w:rFonts w:ascii="Arial" w:hAnsi="Arial" w:cs="Times New Roman" w:hint="default"/>
        <w:b/>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3" w15:restartNumberingAfterBreak="0">
    <w:nsid w:val="75A922E5"/>
    <w:multiLevelType w:val="hybridMultilevel"/>
    <w:tmpl w:val="BA3622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4E6AC81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796CBA86">
      <w:start w:val="1"/>
      <w:numFmt w:val="bullet"/>
      <w:lvlText w:val="o"/>
      <w:lvlJc w:val="left"/>
      <w:pPr>
        <w:tabs>
          <w:tab w:val="num" w:pos="1440"/>
        </w:tabs>
        <w:ind w:left="1440" w:hanging="360"/>
      </w:pPr>
      <w:rPr>
        <w:rFonts w:ascii="Courier New" w:hAnsi="Courier New" w:cs="Courier New" w:hint="default"/>
      </w:rPr>
    </w:lvl>
    <w:lvl w:ilvl="2" w:tplc="550AB980" w:tentative="1">
      <w:start w:val="1"/>
      <w:numFmt w:val="bullet"/>
      <w:lvlText w:val=""/>
      <w:lvlJc w:val="left"/>
      <w:pPr>
        <w:tabs>
          <w:tab w:val="num" w:pos="2160"/>
        </w:tabs>
        <w:ind w:left="2160" w:hanging="360"/>
      </w:pPr>
      <w:rPr>
        <w:rFonts w:ascii="Wingdings" w:hAnsi="Wingdings" w:hint="default"/>
      </w:rPr>
    </w:lvl>
    <w:lvl w:ilvl="3" w:tplc="F668A450" w:tentative="1">
      <w:start w:val="1"/>
      <w:numFmt w:val="bullet"/>
      <w:lvlText w:val=""/>
      <w:lvlJc w:val="left"/>
      <w:pPr>
        <w:tabs>
          <w:tab w:val="num" w:pos="2880"/>
        </w:tabs>
        <w:ind w:left="2880" w:hanging="360"/>
      </w:pPr>
      <w:rPr>
        <w:rFonts w:ascii="Symbol" w:hAnsi="Symbol" w:hint="default"/>
      </w:rPr>
    </w:lvl>
    <w:lvl w:ilvl="4" w:tplc="1E425308" w:tentative="1">
      <w:start w:val="1"/>
      <w:numFmt w:val="bullet"/>
      <w:lvlText w:val="o"/>
      <w:lvlJc w:val="left"/>
      <w:pPr>
        <w:tabs>
          <w:tab w:val="num" w:pos="3600"/>
        </w:tabs>
        <w:ind w:left="3600" w:hanging="360"/>
      </w:pPr>
      <w:rPr>
        <w:rFonts w:ascii="Courier New" w:hAnsi="Courier New" w:cs="Courier New" w:hint="default"/>
      </w:rPr>
    </w:lvl>
    <w:lvl w:ilvl="5" w:tplc="AAEEF056" w:tentative="1">
      <w:start w:val="1"/>
      <w:numFmt w:val="bullet"/>
      <w:lvlText w:val=""/>
      <w:lvlJc w:val="left"/>
      <w:pPr>
        <w:tabs>
          <w:tab w:val="num" w:pos="4320"/>
        </w:tabs>
        <w:ind w:left="4320" w:hanging="360"/>
      </w:pPr>
      <w:rPr>
        <w:rFonts w:ascii="Wingdings" w:hAnsi="Wingdings" w:hint="default"/>
      </w:rPr>
    </w:lvl>
    <w:lvl w:ilvl="6" w:tplc="D5FCD0D6" w:tentative="1">
      <w:start w:val="1"/>
      <w:numFmt w:val="bullet"/>
      <w:lvlText w:val=""/>
      <w:lvlJc w:val="left"/>
      <w:pPr>
        <w:tabs>
          <w:tab w:val="num" w:pos="5040"/>
        </w:tabs>
        <w:ind w:left="5040" w:hanging="360"/>
      </w:pPr>
      <w:rPr>
        <w:rFonts w:ascii="Symbol" w:hAnsi="Symbol" w:hint="default"/>
      </w:rPr>
    </w:lvl>
    <w:lvl w:ilvl="7" w:tplc="2B363046" w:tentative="1">
      <w:start w:val="1"/>
      <w:numFmt w:val="bullet"/>
      <w:lvlText w:val="o"/>
      <w:lvlJc w:val="left"/>
      <w:pPr>
        <w:tabs>
          <w:tab w:val="num" w:pos="5760"/>
        </w:tabs>
        <w:ind w:left="5760" w:hanging="360"/>
      </w:pPr>
      <w:rPr>
        <w:rFonts w:ascii="Courier New" w:hAnsi="Courier New" w:cs="Courier New" w:hint="default"/>
      </w:rPr>
    </w:lvl>
    <w:lvl w:ilvl="8" w:tplc="49AA90CC" w:tentative="1">
      <w:start w:val="1"/>
      <w:numFmt w:val="bullet"/>
      <w:lvlText w:val=""/>
      <w:lvlJc w:val="left"/>
      <w:pPr>
        <w:tabs>
          <w:tab w:val="num" w:pos="6480"/>
        </w:tabs>
        <w:ind w:left="6480" w:hanging="360"/>
      </w:pPr>
      <w:rPr>
        <w:rFonts w:ascii="Wingdings" w:hAnsi="Wingdings" w:hint="default"/>
      </w:rPr>
    </w:lvl>
  </w:abstractNum>
  <w:num w:numId="1">
    <w:abstractNumId w:val="9"/>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4"/>
  </w:num>
  <w:num w:numId="3">
    <w:abstractNumId w:val="26"/>
  </w:num>
  <w:num w:numId="4">
    <w:abstractNumId w:val="17"/>
  </w:num>
  <w:num w:numId="5">
    <w:abstractNumId w:val="24"/>
  </w:num>
  <w:num w:numId="6">
    <w:abstractNumId w:val="30"/>
  </w:num>
  <w:num w:numId="7">
    <w:abstractNumId w:val="41"/>
  </w:num>
  <w:num w:numId="8">
    <w:abstractNumId w:val="23"/>
  </w:num>
  <w:num w:numId="9">
    <w:abstractNumId w:val="27"/>
  </w:num>
  <w:num w:numId="10">
    <w:abstractNumId w:val="22"/>
  </w:num>
  <w:num w:numId="11">
    <w:abstractNumId w:val="33"/>
  </w:num>
  <w:num w:numId="12">
    <w:abstractNumId w:val="43"/>
  </w:num>
  <w:num w:numId="13">
    <w:abstractNumId w:val="3"/>
  </w:num>
  <w:num w:numId="14">
    <w:abstractNumId w:val="7"/>
  </w:num>
  <w:num w:numId="15">
    <w:abstractNumId w:val="6"/>
  </w:num>
  <w:num w:numId="16">
    <w:abstractNumId w:val="8"/>
  </w:num>
  <w:num w:numId="17">
    <w:abstractNumId w:val="5"/>
  </w:num>
  <w:num w:numId="18">
    <w:abstractNumId w:val="4"/>
  </w:num>
  <w:num w:numId="19">
    <w:abstractNumId w:val="11"/>
  </w:num>
  <w:num w:numId="20">
    <w:abstractNumId w:val="14"/>
  </w:num>
  <w:num w:numId="21">
    <w:abstractNumId w:val="25"/>
  </w:num>
  <w:num w:numId="22">
    <w:abstractNumId w:val="36"/>
  </w:num>
  <w:num w:numId="23">
    <w:abstractNumId w:val="16"/>
  </w:num>
  <w:num w:numId="24">
    <w:abstractNumId w:val="2"/>
  </w:num>
  <w:num w:numId="25">
    <w:abstractNumId w:val="1"/>
  </w:num>
  <w:num w:numId="26">
    <w:abstractNumId w:val="0"/>
  </w:num>
  <w:num w:numId="27">
    <w:abstractNumId w:val="20"/>
  </w:num>
  <w:num w:numId="28">
    <w:abstractNumId w:val="10"/>
  </w:num>
  <w:num w:numId="29">
    <w:abstractNumId w:val="12"/>
  </w:num>
  <w:num w:numId="30">
    <w:abstractNumId w:val="31"/>
  </w:num>
  <w:num w:numId="31">
    <w:abstractNumId w:val="42"/>
  </w:num>
  <w:num w:numId="32">
    <w:abstractNumId w:val="28"/>
  </w:num>
  <w:num w:numId="33">
    <w:abstractNumId w:val="19"/>
  </w:num>
  <w:num w:numId="34">
    <w:abstractNumId w:val="18"/>
  </w:num>
  <w:num w:numId="35">
    <w:abstractNumId w:val="13"/>
  </w:num>
  <w:num w:numId="36">
    <w:abstractNumId w:val="35"/>
  </w:num>
  <w:num w:numId="37">
    <w:abstractNumId w:val="37"/>
  </w:num>
  <w:num w:numId="38">
    <w:abstractNumId w:val="40"/>
  </w:num>
  <w:num w:numId="39">
    <w:abstractNumId w:val="38"/>
  </w:num>
  <w:num w:numId="40">
    <w:abstractNumId w:val="15"/>
  </w:num>
  <w:num w:numId="41">
    <w:abstractNumId w:val="29"/>
  </w:num>
  <w:num w:numId="42">
    <w:abstractNumId w:val="32"/>
  </w:num>
  <w:num w:numId="43">
    <w:abstractNumId w:val="34"/>
  </w:num>
  <w:num w:numId="44">
    <w:abstractNumId w:val="39"/>
  </w:num>
  <w:num w:numId="45">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0"/>
  <w:activeWritingStyle w:appName="MSWord" w:lang="fr-FR" w:vendorID="64" w:dllVersion="0" w:nlCheck="1" w:checkStyle="1"/>
  <w:activeWritingStyle w:appName="MSWord" w:lang="en-US" w:vendorID="64" w:dllVersion="0" w:nlCheck="1" w:checkStyle="0"/>
  <w:activeWritingStyle w:appName="MSWord" w:lang="es-ES" w:vendorID="64" w:dllVersion="0" w:nlCheck="1" w:checkStyle="1"/>
  <w:activeWritingStyle w:appName="MSWord" w:lang="en-AU" w:vendorID="64" w:dllVersion="0" w:nlCheck="1" w:checkStyle="0"/>
  <w:activeWritingStyle w:appName="MSWord" w:lang="it-IT"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261B"/>
    <w:rsid w:val="000001EE"/>
    <w:rsid w:val="0000033F"/>
    <w:rsid w:val="0000071B"/>
    <w:rsid w:val="00000875"/>
    <w:rsid w:val="00001173"/>
    <w:rsid w:val="00001453"/>
    <w:rsid w:val="00002692"/>
    <w:rsid w:val="00003FD8"/>
    <w:rsid w:val="0000510B"/>
    <w:rsid w:val="00005B13"/>
    <w:rsid w:val="00006861"/>
    <w:rsid w:val="00006912"/>
    <w:rsid w:val="0000767D"/>
    <w:rsid w:val="00007C6F"/>
    <w:rsid w:val="00007C9B"/>
    <w:rsid w:val="0001049F"/>
    <w:rsid w:val="0001166E"/>
    <w:rsid w:val="000128B5"/>
    <w:rsid w:val="00012FCE"/>
    <w:rsid w:val="0001350A"/>
    <w:rsid w:val="00013C84"/>
    <w:rsid w:val="000140C4"/>
    <w:rsid w:val="0001474C"/>
    <w:rsid w:val="00016FBA"/>
    <w:rsid w:val="0001735E"/>
    <w:rsid w:val="00017E04"/>
    <w:rsid w:val="00020C90"/>
    <w:rsid w:val="0002156C"/>
    <w:rsid w:val="00022130"/>
    <w:rsid w:val="0002275D"/>
    <w:rsid w:val="00023922"/>
    <w:rsid w:val="00024557"/>
    <w:rsid w:val="0002460C"/>
    <w:rsid w:val="0002584A"/>
    <w:rsid w:val="0002655E"/>
    <w:rsid w:val="00026616"/>
    <w:rsid w:val="0002699A"/>
    <w:rsid w:val="000272CE"/>
    <w:rsid w:val="00027A36"/>
    <w:rsid w:val="0003065F"/>
    <w:rsid w:val="00030F62"/>
    <w:rsid w:val="0003101F"/>
    <w:rsid w:val="00031730"/>
    <w:rsid w:val="00031CF3"/>
    <w:rsid w:val="00032553"/>
    <w:rsid w:val="00032565"/>
    <w:rsid w:val="00032B11"/>
    <w:rsid w:val="00033BF4"/>
    <w:rsid w:val="00034433"/>
    <w:rsid w:val="000346A2"/>
    <w:rsid w:val="0003526D"/>
    <w:rsid w:val="00035365"/>
    <w:rsid w:val="00035915"/>
    <w:rsid w:val="00036957"/>
    <w:rsid w:val="00037F8A"/>
    <w:rsid w:val="00040D5E"/>
    <w:rsid w:val="00040F63"/>
    <w:rsid w:val="00042257"/>
    <w:rsid w:val="000423C1"/>
    <w:rsid w:val="0004296D"/>
    <w:rsid w:val="00042CBA"/>
    <w:rsid w:val="00043167"/>
    <w:rsid w:val="00044AE6"/>
    <w:rsid w:val="00044D63"/>
    <w:rsid w:val="000450E9"/>
    <w:rsid w:val="0004615D"/>
    <w:rsid w:val="0005040F"/>
    <w:rsid w:val="00050528"/>
    <w:rsid w:val="0005079C"/>
    <w:rsid w:val="000516D3"/>
    <w:rsid w:val="00052676"/>
    <w:rsid w:val="000535A2"/>
    <w:rsid w:val="000561E2"/>
    <w:rsid w:val="0005694C"/>
    <w:rsid w:val="00056A06"/>
    <w:rsid w:val="00056D9C"/>
    <w:rsid w:val="0005729C"/>
    <w:rsid w:val="000579CD"/>
    <w:rsid w:val="00061CF5"/>
    <w:rsid w:val="00061D24"/>
    <w:rsid w:val="00062317"/>
    <w:rsid w:val="00062458"/>
    <w:rsid w:val="00062711"/>
    <w:rsid w:val="00062B46"/>
    <w:rsid w:val="0006420C"/>
    <w:rsid w:val="00067B68"/>
    <w:rsid w:val="0007074A"/>
    <w:rsid w:val="00070D1C"/>
    <w:rsid w:val="00071193"/>
    <w:rsid w:val="0007135A"/>
    <w:rsid w:val="000721BF"/>
    <w:rsid w:val="00072996"/>
    <w:rsid w:val="00073730"/>
    <w:rsid w:val="0007416B"/>
    <w:rsid w:val="000749F9"/>
    <w:rsid w:val="00075DA6"/>
    <w:rsid w:val="00077B2E"/>
    <w:rsid w:val="00080A52"/>
    <w:rsid w:val="00081140"/>
    <w:rsid w:val="0008148B"/>
    <w:rsid w:val="00081744"/>
    <w:rsid w:val="00082078"/>
    <w:rsid w:val="00082B31"/>
    <w:rsid w:val="00082C53"/>
    <w:rsid w:val="00082D4F"/>
    <w:rsid w:val="0008311C"/>
    <w:rsid w:val="000832D5"/>
    <w:rsid w:val="00083647"/>
    <w:rsid w:val="0008431D"/>
    <w:rsid w:val="0008478B"/>
    <w:rsid w:val="000854D3"/>
    <w:rsid w:val="000858D5"/>
    <w:rsid w:val="00087D8A"/>
    <w:rsid w:val="00087F3C"/>
    <w:rsid w:val="0009029B"/>
    <w:rsid w:val="00090D8B"/>
    <w:rsid w:val="0009185B"/>
    <w:rsid w:val="0009317B"/>
    <w:rsid w:val="00094A42"/>
    <w:rsid w:val="00094AA4"/>
    <w:rsid w:val="00095994"/>
    <w:rsid w:val="00095E6A"/>
    <w:rsid w:val="000961B9"/>
    <w:rsid w:val="000963AF"/>
    <w:rsid w:val="000968B5"/>
    <w:rsid w:val="00097D53"/>
    <w:rsid w:val="000A1899"/>
    <w:rsid w:val="000A398A"/>
    <w:rsid w:val="000A4312"/>
    <w:rsid w:val="000A48F9"/>
    <w:rsid w:val="000A5651"/>
    <w:rsid w:val="000A597D"/>
    <w:rsid w:val="000A7163"/>
    <w:rsid w:val="000A7E46"/>
    <w:rsid w:val="000B1747"/>
    <w:rsid w:val="000B1FF5"/>
    <w:rsid w:val="000B3C3B"/>
    <w:rsid w:val="000B40F9"/>
    <w:rsid w:val="000B5524"/>
    <w:rsid w:val="000B6F72"/>
    <w:rsid w:val="000B6FBB"/>
    <w:rsid w:val="000B740C"/>
    <w:rsid w:val="000C018E"/>
    <w:rsid w:val="000C0DE5"/>
    <w:rsid w:val="000C1758"/>
    <w:rsid w:val="000C30E5"/>
    <w:rsid w:val="000C39E0"/>
    <w:rsid w:val="000C3BB4"/>
    <w:rsid w:val="000C4080"/>
    <w:rsid w:val="000C43ED"/>
    <w:rsid w:val="000C4827"/>
    <w:rsid w:val="000C4978"/>
    <w:rsid w:val="000C4F4E"/>
    <w:rsid w:val="000C532F"/>
    <w:rsid w:val="000C5C83"/>
    <w:rsid w:val="000C5EE2"/>
    <w:rsid w:val="000C6A68"/>
    <w:rsid w:val="000C6F78"/>
    <w:rsid w:val="000C7393"/>
    <w:rsid w:val="000C761C"/>
    <w:rsid w:val="000C77BA"/>
    <w:rsid w:val="000D0344"/>
    <w:rsid w:val="000D0BE8"/>
    <w:rsid w:val="000D104C"/>
    <w:rsid w:val="000D13D0"/>
    <w:rsid w:val="000D15DD"/>
    <w:rsid w:val="000D1967"/>
    <w:rsid w:val="000D1D2C"/>
    <w:rsid w:val="000D2824"/>
    <w:rsid w:val="000D306C"/>
    <w:rsid w:val="000D4F11"/>
    <w:rsid w:val="000D5CAD"/>
    <w:rsid w:val="000D63DB"/>
    <w:rsid w:val="000D6D6A"/>
    <w:rsid w:val="000D6DC5"/>
    <w:rsid w:val="000D7AE6"/>
    <w:rsid w:val="000D7FC7"/>
    <w:rsid w:val="000E0564"/>
    <w:rsid w:val="000E05BB"/>
    <w:rsid w:val="000E066C"/>
    <w:rsid w:val="000E0DD0"/>
    <w:rsid w:val="000E1C13"/>
    <w:rsid w:val="000E2018"/>
    <w:rsid w:val="000E20C3"/>
    <w:rsid w:val="000E2755"/>
    <w:rsid w:val="000E32C2"/>
    <w:rsid w:val="000E51BB"/>
    <w:rsid w:val="000E6564"/>
    <w:rsid w:val="000E69E0"/>
    <w:rsid w:val="000E6ADA"/>
    <w:rsid w:val="000F043B"/>
    <w:rsid w:val="000F1291"/>
    <w:rsid w:val="000F14E8"/>
    <w:rsid w:val="000F1D9E"/>
    <w:rsid w:val="000F201E"/>
    <w:rsid w:val="000F259D"/>
    <w:rsid w:val="000F5692"/>
    <w:rsid w:val="000F6297"/>
    <w:rsid w:val="000F638A"/>
    <w:rsid w:val="000F6B90"/>
    <w:rsid w:val="000F7946"/>
    <w:rsid w:val="001004A7"/>
    <w:rsid w:val="001007EE"/>
    <w:rsid w:val="0010093C"/>
    <w:rsid w:val="0010154D"/>
    <w:rsid w:val="0010198D"/>
    <w:rsid w:val="00101B11"/>
    <w:rsid w:val="001022B3"/>
    <w:rsid w:val="001025AA"/>
    <w:rsid w:val="00103A1E"/>
    <w:rsid w:val="00104141"/>
    <w:rsid w:val="0010510C"/>
    <w:rsid w:val="001052DC"/>
    <w:rsid w:val="00105442"/>
    <w:rsid w:val="00106E80"/>
    <w:rsid w:val="001074D1"/>
    <w:rsid w:val="001075D7"/>
    <w:rsid w:val="0010799E"/>
    <w:rsid w:val="00111A4E"/>
    <w:rsid w:val="00113843"/>
    <w:rsid w:val="00115F7A"/>
    <w:rsid w:val="00116D61"/>
    <w:rsid w:val="0011743A"/>
    <w:rsid w:val="00117CA7"/>
    <w:rsid w:val="0012057A"/>
    <w:rsid w:val="00121461"/>
    <w:rsid w:val="00121C2C"/>
    <w:rsid w:val="001226D3"/>
    <w:rsid w:val="00122F30"/>
    <w:rsid w:val="0012386A"/>
    <w:rsid w:val="001238AC"/>
    <w:rsid w:val="00124BA2"/>
    <w:rsid w:val="00125092"/>
    <w:rsid w:val="00126582"/>
    <w:rsid w:val="00126D78"/>
    <w:rsid w:val="0013031C"/>
    <w:rsid w:val="001306AF"/>
    <w:rsid w:val="00131CAC"/>
    <w:rsid w:val="00131E77"/>
    <w:rsid w:val="00132F06"/>
    <w:rsid w:val="00132FC5"/>
    <w:rsid w:val="0013347C"/>
    <w:rsid w:val="00133C20"/>
    <w:rsid w:val="00133ED8"/>
    <w:rsid w:val="00134336"/>
    <w:rsid w:val="001343C6"/>
    <w:rsid w:val="001348E2"/>
    <w:rsid w:val="00134ADE"/>
    <w:rsid w:val="001355C9"/>
    <w:rsid w:val="0013694B"/>
    <w:rsid w:val="0013724B"/>
    <w:rsid w:val="00137EFF"/>
    <w:rsid w:val="00141019"/>
    <w:rsid w:val="00141571"/>
    <w:rsid w:val="001415D0"/>
    <w:rsid w:val="001420BD"/>
    <w:rsid w:val="00142617"/>
    <w:rsid w:val="001429EF"/>
    <w:rsid w:val="00142CD9"/>
    <w:rsid w:val="001438A4"/>
    <w:rsid w:val="00144311"/>
    <w:rsid w:val="00144CFF"/>
    <w:rsid w:val="00145183"/>
    <w:rsid w:val="001459FE"/>
    <w:rsid w:val="00145C91"/>
    <w:rsid w:val="00146690"/>
    <w:rsid w:val="001468A7"/>
    <w:rsid w:val="001469F0"/>
    <w:rsid w:val="00147861"/>
    <w:rsid w:val="00147C29"/>
    <w:rsid w:val="001500E6"/>
    <w:rsid w:val="001501D3"/>
    <w:rsid w:val="0015030C"/>
    <w:rsid w:val="00150DE0"/>
    <w:rsid w:val="00150E3F"/>
    <w:rsid w:val="00151E7F"/>
    <w:rsid w:val="001520C1"/>
    <w:rsid w:val="0015288C"/>
    <w:rsid w:val="00152D6E"/>
    <w:rsid w:val="00154433"/>
    <w:rsid w:val="00154DF0"/>
    <w:rsid w:val="001550AF"/>
    <w:rsid w:val="001559FC"/>
    <w:rsid w:val="001564E1"/>
    <w:rsid w:val="00156585"/>
    <w:rsid w:val="0015694C"/>
    <w:rsid w:val="001575D4"/>
    <w:rsid w:val="00160730"/>
    <w:rsid w:val="00160856"/>
    <w:rsid w:val="00160CF5"/>
    <w:rsid w:val="00160FD7"/>
    <w:rsid w:val="00161E49"/>
    <w:rsid w:val="00162A8C"/>
    <w:rsid w:val="00162E10"/>
    <w:rsid w:val="00164116"/>
    <w:rsid w:val="00164269"/>
    <w:rsid w:val="00164696"/>
    <w:rsid w:val="00164706"/>
    <w:rsid w:val="001650F5"/>
    <w:rsid w:val="00165B8B"/>
    <w:rsid w:val="001673B1"/>
    <w:rsid w:val="001701A2"/>
    <w:rsid w:val="001709F9"/>
    <w:rsid w:val="0017127D"/>
    <w:rsid w:val="00171AF5"/>
    <w:rsid w:val="00171FE0"/>
    <w:rsid w:val="00172906"/>
    <w:rsid w:val="00172AE2"/>
    <w:rsid w:val="00172CE3"/>
    <w:rsid w:val="0017340D"/>
    <w:rsid w:val="001734AA"/>
    <w:rsid w:val="001734CF"/>
    <w:rsid w:val="00173D9B"/>
    <w:rsid w:val="00175926"/>
    <w:rsid w:val="00175F24"/>
    <w:rsid w:val="001769FD"/>
    <w:rsid w:val="00176E02"/>
    <w:rsid w:val="00177182"/>
    <w:rsid w:val="00180170"/>
    <w:rsid w:val="001806A9"/>
    <w:rsid w:val="00181F07"/>
    <w:rsid w:val="00183700"/>
    <w:rsid w:val="0018418F"/>
    <w:rsid w:val="00184640"/>
    <w:rsid w:val="001848C4"/>
    <w:rsid w:val="00185803"/>
    <w:rsid w:val="0018696E"/>
    <w:rsid w:val="00186B2D"/>
    <w:rsid w:val="00186B89"/>
    <w:rsid w:val="001877DE"/>
    <w:rsid w:val="0019061B"/>
    <w:rsid w:val="0019082D"/>
    <w:rsid w:val="001917BC"/>
    <w:rsid w:val="00192F73"/>
    <w:rsid w:val="00193482"/>
    <w:rsid w:val="001939F4"/>
    <w:rsid w:val="001951EC"/>
    <w:rsid w:val="00195AB3"/>
    <w:rsid w:val="00196093"/>
    <w:rsid w:val="00196462"/>
    <w:rsid w:val="001967F1"/>
    <w:rsid w:val="00196975"/>
    <w:rsid w:val="001977DC"/>
    <w:rsid w:val="00197CF9"/>
    <w:rsid w:val="001A1257"/>
    <w:rsid w:val="001A1D84"/>
    <w:rsid w:val="001A1E45"/>
    <w:rsid w:val="001A21AA"/>
    <w:rsid w:val="001A21FC"/>
    <w:rsid w:val="001A336A"/>
    <w:rsid w:val="001A4714"/>
    <w:rsid w:val="001A53CE"/>
    <w:rsid w:val="001A5F5D"/>
    <w:rsid w:val="001A7216"/>
    <w:rsid w:val="001A7AA0"/>
    <w:rsid w:val="001A7C9F"/>
    <w:rsid w:val="001B010F"/>
    <w:rsid w:val="001B072E"/>
    <w:rsid w:val="001B0C9B"/>
    <w:rsid w:val="001B16EB"/>
    <w:rsid w:val="001B2EC3"/>
    <w:rsid w:val="001B3A26"/>
    <w:rsid w:val="001B40B8"/>
    <w:rsid w:val="001B434A"/>
    <w:rsid w:val="001B4433"/>
    <w:rsid w:val="001B4BA2"/>
    <w:rsid w:val="001B72E6"/>
    <w:rsid w:val="001B7F46"/>
    <w:rsid w:val="001C05C8"/>
    <w:rsid w:val="001C1DD6"/>
    <w:rsid w:val="001C49BD"/>
    <w:rsid w:val="001C4A39"/>
    <w:rsid w:val="001C4EAC"/>
    <w:rsid w:val="001C598E"/>
    <w:rsid w:val="001C6EE6"/>
    <w:rsid w:val="001C751D"/>
    <w:rsid w:val="001D1B30"/>
    <w:rsid w:val="001D2784"/>
    <w:rsid w:val="001D2F03"/>
    <w:rsid w:val="001D3EFF"/>
    <w:rsid w:val="001D43C8"/>
    <w:rsid w:val="001D47F8"/>
    <w:rsid w:val="001D4AD8"/>
    <w:rsid w:val="001D56A3"/>
    <w:rsid w:val="001D59DA"/>
    <w:rsid w:val="001D61B3"/>
    <w:rsid w:val="001D6B6A"/>
    <w:rsid w:val="001D76F4"/>
    <w:rsid w:val="001D7776"/>
    <w:rsid w:val="001D7B92"/>
    <w:rsid w:val="001D7E60"/>
    <w:rsid w:val="001E089F"/>
    <w:rsid w:val="001E147E"/>
    <w:rsid w:val="001E1A86"/>
    <w:rsid w:val="001E2838"/>
    <w:rsid w:val="001E3804"/>
    <w:rsid w:val="001E4BD5"/>
    <w:rsid w:val="001E5CEB"/>
    <w:rsid w:val="001E5E6F"/>
    <w:rsid w:val="001E6432"/>
    <w:rsid w:val="001E6903"/>
    <w:rsid w:val="001E6AAE"/>
    <w:rsid w:val="001E6B98"/>
    <w:rsid w:val="001E7442"/>
    <w:rsid w:val="001E7932"/>
    <w:rsid w:val="001F1EC0"/>
    <w:rsid w:val="001F2225"/>
    <w:rsid w:val="001F2434"/>
    <w:rsid w:val="001F2FDC"/>
    <w:rsid w:val="001F449B"/>
    <w:rsid w:val="001F5410"/>
    <w:rsid w:val="001F545D"/>
    <w:rsid w:val="001F58CF"/>
    <w:rsid w:val="001F5D85"/>
    <w:rsid w:val="001F63BF"/>
    <w:rsid w:val="001F6422"/>
    <w:rsid w:val="001F6927"/>
    <w:rsid w:val="001F6DEB"/>
    <w:rsid w:val="00200176"/>
    <w:rsid w:val="002009BD"/>
    <w:rsid w:val="00201BA2"/>
    <w:rsid w:val="002024EE"/>
    <w:rsid w:val="00202767"/>
    <w:rsid w:val="00203911"/>
    <w:rsid w:val="00204F09"/>
    <w:rsid w:val="00204F78"/>
    <w:rsid w:val="00206436"/>
    <w:rsid w:val="0020663A"/>
    <w:rsid w:val="00206B0F"/>
    <w:rsid w:val="00207AD4"/>
    <w:rsid w:val="00207C20"/>
    <w:rsid w:val="002103CC"/>
    <w:rsid w:val="00210BD3"/>
    <w:rsid w:val="002111FD"/>
    <w:rsid w:val="0021122D"/>
    <w:rsid w:val="002115A7"/>
    <w:rsid w:val="00212871"/>
    <w:rsid w:val="00213C31"/>
    <w:rsid w:val="0021468F"/>
    <w:rsid w:val="00214A19"/>
    <w:rsid w:val="00214AD6"/>
    <w:rsid w:val="002157FE"/>
    <w:rsid w:val="00215940"/>
    <w:rsid w:val="00216DBA"/>
    <w:rsid w:val="00216E5A"/>
    <w:rsid w:val="002171B8"/>
    <w:rsid w:val="0021776D"/>
    <w:rsid w:val="0022011E"/>
    <w:rsid w:val="00220A25"/>
    <w:rsid w:val="00222D17"/>
    <w:rsid w:val="00223439"/>
    <w:rsid w:val="00224157"/>
    <w:rsid w:val="00225742"/>
    <w:rsid w:val="00226690"/>
    <w:rsid w:val="00226E97"/>
    <w:rsid w:val="002273C4"/>
    <w:rsid w:val="00227673"/>
    <w:rsid w:val="00230E54"/>
    <w:rsid w:val="00232A40"/>
    <w:rsid w:val="0023317E"/>
    <w:rsid w:val="00233448"/>
    <w:rsid w:val="00233587"/>
    <w:rsid w:val="00233D87"/>
    <w:rsid w:val="00233F1C"/>
    <w:rsid w:val="00234754"/>
    <w:rsid w:val="00234C01"/>
    <w:rsid w:val="00235CFC"/>
    <w:rsid w:val="00236085"/>
    <w:rsid w:val="002360B2"/>
    <w:rsid w:val="00236643"/>
    <w:rsid w:val="00236D6C"/>
    <w:rsid w:val="00237C47"/>
    <w:rsid w:val="00240295"/>
    <w:rsid w:val="002410C4"/>
    <w:rsid w:val="00241700"/>
    <w:rsid w:val="00242CFC"/>
    <w:rsid w:val="00243683"/>
    <w:rsid w:val="0024517E"/>
    <w:rsid w:val="00246E19"/>
    <w:rsid w:val="002472BD"/>
    <w:rsid w:val="00247A12"/>
    <w:rsid w:val="00251603"/>
    <w:rsid w:val="00251D12"/>
    <w:rsid w:val="00251E1B"/>
    <w:rsid w:val="002520EA"/>
    <w:rsid w:val="00252A2C"/>
    <w:rsid w:val="00252E1D"/>
    <w:rsid w:val="00252F3F"/>
    <w:rsid w:val="00253276"/>
    <w:rsid w:val="0025368D"/>
    <w:rsid w:val="0025462D"/>
    <w:rsid w:val="00254C76"/>
    <w:rsid w:val="0025540E"/>
    <w:rsid w:val="00255451"/>
    <w:rsid w:val="00255B08"/>
    <w:rsid w:val="00255EED"/>
    <w:rsid w:val="00256054"/>
    <w:rsid w:val="002560CA"/>
    <w:rsid w:val="0025787F"/>
    <w:rsid w:val="00260BA3"/>
    <w:rsid w:val="00260BB4"/>
    <w:rsid w:val="002615EC"/>
    <w:rsid w:val="0026167D"/>
    <w:rsid w:val="0026212D"/>
    <w:rsid w:val="00262218"/>
    <w:rsid w:val="0026231D"/>
    <w:rsid w:val="0026235A"/>
    <w:rsid w:val="002628DC"/>
    <w:rsid w:val="0026463B"/>
    <w:rsid w:val="002647D6"/>
    <w:rsid w:val="00264EB4"/>
    <w:rsid w:val="00265913"/>
    <w:rsid w:val="0026653E"/>
    <w:rsid w:val="002668AC"/>
    <w:rsid w:val="002675C0"/>
    <w:rsid w:val="00270AFF"/>
    <w:rsid w:val="00270CED"/>
    <w:rsid w:val="00270DC7"/>
    <w:rsid w:val="00270F99"/>
    <w:rsid w:val="002712D1"/>
    <w:rsid w:val="00272004"/>
    <w:rsid w:val="00272E35"/>
    <w:rsid w:val="002737DB"/>
    <w:rsid w:val="002739B4"/>
    <w:rsid w:val="00273ED4"/>
    <w:rsid w:val="002741EC"/>
    <w:rsid w:val="00274CAB"/>
    <w:rsid w:val="00276B3B"/>
    <w:rsid w:val="0027759A"/>
    <w:rsid w:val="00281787"/>
    <w:rsid w:val="00282BC2"/>
    <w:rsid w:val="00284169"/>
    <w:rsid w:val="00285E13"/>
    <w:rsid w:val="00286260"/>
    <w:rsid w:val="00287230"/>
    <w:rsid w:val="00290C50"/>
    <w:rsid w:val="00291221"/>
    <w:rsid w:val="002927B7"/>
    <w:rsid w:val="002928F2"/>
    <w:rsid w:val="0029351F"/>
    <w:rsid w:val="00293C3D"/>
    <w:rsid w:val="00294158"/>
    <w:rsid w:val="00294906"/>
    <w:rsid w:val="00294B4A"/>
    <w:rsid w:val="002957EF"/>
    <w:rsid w:val="0029595F"/>
    <w:rsid w:val="00295CF0"/>
    <w:rsid w:val="00297016"/>
    <w:rsid w:val="002A1CC4"/>
    <w:rsid w:val="002A2107"/>
    <w:rsid w:val="002A2345"/>
    <w:rsid w:val="002A2375"/>
    <w:rsid w:val="002A2627"/>
    <w:rsid w:val="002A4324"/>
    <w:rsid w:val="002A4411"/>
    <w:rsid w:val="002A47FE"/>
    <w:rsid w:val="002A489C"/>
    <w:rsid w:val="002A48CA"/>
    <w:rsid w:val="002A52A2"/>
    <w:rsid w:val="002A534F"/>
    <w:rsid w:val="002A587A"/>
    <w:rsid w:val="002A6678"/>
    <w:rsid w:val="002A7BC7"/>
    <w:rsid w:val="002B063B"/>
    <w:rsid w:val="002B1AC0"/>
    <w:rsid w:val="002B1E75"/>
    <w:rsid w:val="002B1EAD"/>
    <w:rsid w:val="002B27AC"/>
    <w:rsid w:val="002B3BE6"/>
    <w:rsid w:val="002B3C30"/>
    <w:rsid w:val="002B4CF0"/>
    <w:rsid w:val="002B5170"/>
    <w:rsid w:val="002B6085"/>
    <w:rsid w:val="002B723A"/>
    <w:rsid w:val="002B743C"/>
    <w:rsid w:val="002C133C"/>
    <w:rsid w:val="002C1673"/>
    <w:rsid w:val="002C3891"/>
    <w:rsid w:val="002C3981"/>
    <w:rsid w:val="002C4323"/>
    <w:rsid w:val="002C4A93"/>
    <w:rsid w:val="002C5695"/>
    <w:rsid w:val="002C743F"/>
    <w:rsid w:val="002D0191"/>
    <w:rsid w:val="002D05AD"/>
    <w:rsid w:val="002D075B"/>
    <w:rsid w:val="002D16DE"/>
    <w:rsid w:val="002D174A"/>
    <w:rsid w:val="002D1EC7"/>
    <w:rsid w:val="002D225B"/>
    <w:rsid w:val="002D284A"/>
    <w:rsid w:val="002D3BB0"/>
    <w:rsid w:val="002D4193"/>
    <w:rsid w:val="002D5B6B"/>
    <w:rsid w:val="002D5FA0"/>
    <w:rsid w:val="002D661D"/>
    <w:rsid w:val="002D75AC"/>
    <w:rsid w:val="002E018B"/>
    <w:rsid w:val="002E13CC"/>
    <w:rsid w:val="002E1D1C"/>
    <w:rsid w:val="002E3815"/>
    <w:rsid w:val="002E3A79"/>
    <w:rsid w:val="002E3B17"/>
    <w:rsid w:val="002E66F2"/>
    <w:rsid w:val="002E7F78"/>
    <w:rsid w:val="002F18D4"/>
    <w:rsid w:val="002F1DC4"/>
    <w:rsid w:val="002F24CF"/>
    <w:rsid w:val="002F253B"/>
    <w:rsid w:val="002F2CC6"/>
    <w:rsid w:val="002F35EC"/>
    <w:rsid w:val="002F3CE5"/>
    <w:rsid w:val="002F3E7C"/>
    <w:rsid w:val="002F4280"/>
    <w:rsid w:val="002F4947"/>
    <w:rsid w:val="002F4E36"/>
    <w:rsid w:val="002F50C9"/>
    <w:rsid w:val="002F5FE2"/>
    <w:rsid w:val="002F6083"/>
    <w:rsid w:val="002F62B1"/>
    <w:rsid w:val="003002E2"/>
    <w:rsid w:val="00300C95"/>
    <w:rsid w:val="00300E10"/>
    <w:rsid w:val="0030189C"/>
    <w:rsid w:val="00302263"/>
    <w:rsid w:val="00302FED"/>
    <w:rsid w:val="003042E4"/>
    <w:rsid w:val="003044F0"/>
    <w:rsid w:val="00305531"/>
    <w:rsid w:val="00306969"/>
    <w:rsid w:val="00306A25"/>
    <w:rsid w:val="00307A0A"/>
    <w:rsid w:val="00311B38"/>
    <w:rsid w:val="00311F76"/>
    <w:rsid w:val="0031211E"/>
    <w:rsid w:val="0031223B"/>
    <w:rsid w:val="003129CC"/>
    <w:rsid w:val="00312D37"/>
    <w:rsid w:val="003131DD"/>
    <w:rsid w:val="0031391B"/>
    <w:rsid w:val="00313929"/>
    <w:rsid w:val="00314EA5"/>
    <w:rsid w:val="00315715"/>
    <w:rsid w:val="00315F0D"/>
    <w:rsid w:val="00317147"/>
    <w:rsid w:val="003171AF"/>
    <w:rsid w:val="0032026D"/>
    <w:rsid w:val="003207E0"/>
    <w:rsid w:val="003209D2"/>
    <w:rsid w:val="00321BCE"/>
    <w:rsid w:val="0032282C"/>
    <w:rsid w:val="003229B1"/>
    <w:rsid w:val="00323BAC"/>
    <w:rsid w:val="00324956"/>
    <w:rsid w:val="0032596B"/>
    <w:rsid w:val="00325EA1"/>
    <w:rsid w:val="00326AB5"/>
    <w:rsid w:val="00326CE3"/>
    <w:rsid w:val="00326FF5"/>
    <w:rsid w:val="0032709F"/>
    <w:rsid w:val="00327C68"/>
    <w:rsid w:val="00327D7E"/>
    <w:rsid w:val="00327FD1"/>
    <w:rsid w:val="00330D2A"/>
    <w:rsid w:val="00334D46"/>
    <w:rsid w:val="00334F06"/>
    <w:rsid w:val="003350EC"/>
    <w:rsid w:val="0033599E"/>
    <w:rsid w:val="00335F77"/>
    <w:rsid w:val="0033641C"/>
    <w:rsid w:val="00337CD5"/>
    <w:rsid w:val="00340051"/>
    <w:rsid w:val="00340093"/>
    <w:rsid w:val="00341288"/>
    <w:rsid w:val="003431C6"/>
    <w:rsid w:val="003435FD"/>
    <w:rsid w:val="00343F69"/>
    <w:rsid w:val="003452E1"/>
    <w:rsid w:val="003457A8"/>
    <w:rsid w:val="003458D8"/>
    <w:rsid w:val="00345DFF"/>
    <w:rsid w:val="00345FE3"/>
    <w:rsid w:val="00346305"/>
    <w:rsid w:val="003468FD"/>
    <w:rsid w:val="00346AA6"/>
    <w:rsid w:val="0034750E"/>
    <w:rsid w:val="0035157D"/>
    <w:rsid w:val="00351786"/>
    <w:rsid w:val="0035180B"/>
    <w:rsid w:val="00351AF3"/>
    <w:rsid w:val="00351F78"/>
    <w:rsid w:val="00352335"/>
    <w:rsid w:val="00353090"/>
    <w:rsid w:val="00353530"/>
    <w:rsid w:val="00353B2A"/>
    <w:rsid w:val="003551B8"/>
    <w:rsid w:val="00355469"/>
    <w:rsid w:val="00355963"/>
    <w:rsid w:val="00356360"/>
    <w:rsid w:val="0035646A"/>
    <w:rsid w:val="00356787"/>
    <w:rsid w:val="003571CB"/>
    <w:rsid w:val="0035729F"/>
    <w:rsid w:val="00363822"/>
    <w:rsid w:val="00363D66"/>
    <w:rsid w:val="0036461E"/>
    <w:rsid w:val="003658F2"/>
    <w:rsid w:val="00366004"/>
    <w:rsid w:val="003666DE"/>
    <w:rsid w:val="00366898"/>
    <w:rsid w:val="00366F29"/>
    <w:rsid w:val="00367EF4"/>
    <w:rsid w:val="00367F57"/>
    <w:rsid w:val="003700A0"/>
    <w:rsid w:val="003703FE"/>
    <w:rsid w:val="00370E4A"/>
    <w:rsid w:val="003710C5"/>
    <w:rsid w:val="00372058"/>
    <w:rsid w:val="00372263"/>
    <w:rsid w:val="003730C3"/>
    <w:rsid w:val="003744C3"/>
    <w:rsid w:val="0037576C"/>
    <w:rsid w:val="00376171"/>
    <w:rsid w:val="00376254"/>
    <w:rsid w:val="0037768E"/>
    <w:rsid w:val="00381166"/>
    <w:rsid w:val="00383FE2"/>
    <w:rsid w:val="00384299"/>
    <w:rsid w:val="00384E36"/>
    <w:rsid w:val="0038547A"/>
    <w:rsid w:val="003856C3"/>
    <w:rsid w:val="00386806"/>
    <w:rsid w:val="00387CC0"/>
    <w:rsid w:val="00390A6D"/>
    <w:rsid w:val="00391295"/>
    <w:rsid w:val="003923D7"/>
    <w:rsid w:val="0039298E"/>
    <w:rsid w:val="00392F63"/>
    <w:rsid w:val="00393379"/>
    <w:rsid w:val="0039339E"/>
    <w:rsid w:val="00393BA8"/>
    <w:rsid w:val="00393BEC"/>
    <w:rsid w:val="00393FCC"/>
    <w:rsid w:val="003942F7"/>
    <w:rsid w:val="00394EED"/>
    <w:rsid w:val="003962A3"/>
    <w:rsid w:val="00396F7C"/>
    <w:rsid w:val="0039735D"/>
    <w:rsid w:val="003A0F28"/>
    <w:rsid w:val="003A2B05"/>
    <w:rsid w:val="003A2C3C"/>
    <w:rsid w:val="003A33C9"/>
    <w:rsid w:val="003A35FA"/>
    <w:rsid w:val="003A39CC"/>
    <w:rsid w:val="003A4F9B"/>
    <w:rsid w:val="003A6359"/>
    <w:rsid w:val="003A6FFA"/>
    <w:rsid w:val="003A7A02"/>
    <w:rsid w:val="003B01EB"/>
    <w:rsid w:val="003B058F"/>
    <w:rsid w:val="003B0C56"/>
    <w:rsid w:val="003B12EB"/>
    <w:rsid w:val="003B2329"/>
    <w:rsid w:val="003B3EA0"/>
    <w:rsid w:val="003B43F4"/>
    <w:rsid w:val="003B4CD6"/>
    <w:rsid w:val="003B4F65"/>
    <w:rsid w:val="003B5B1C"/>
    <w:rsid w:val="003B5CF7"/>
    <w:rsid w:val="003B5E5C"/>
    <w:rsid w:val="003B6D39"/>
    <w:rsid w:val="003B704C"/>
    <w:rsid w:val="003B7C3E"/>
    <w:rsid w:val="003B7C99"/>
    <w:rsid w:val="003C2F1D"/>
    <w:rsid w:val="003C6C8D"/>
    <w:rsid w:val="003C6FC8"/>
    <w:rsid w:val="003D0332"/>
    <w:rsid w:val="003D1293"/>
    <w:rsid w:val="003D140D"/>
    <w:rsid w:val="003D1C43"/>
    <w:rsid w:val="003D2E33"/>
    <w:rsid w:val="003D3050"/>
    <w:rsid w:val="003D35EC"/>
    <w:rsid w:val="003D4CB8"/>
    <w:rsid w:val="003D4EB4"/>
    <w:rsid w:val="003D57BB"/>
    <w:rsid w:val="003D5B01"/>
    <w:rsid w:val="003D5F72"/>
    <w:rsid w:val="003D6310"/>
    <w:rsid w:val="003E0388"/>
    <w:rsid w:val="003E0851"/>
    <w:rsid w:val="003E1037"/>
    <w:rsid w:val="003E14A6"/>
    <w:rsid w:val="003E1A98"/>
    <w:rsid w:val="003E1D64"/>
    <w:rsid w:val="003E317C"/>
    <w:rsid w:val="003E36D4"/>
    <w:rsid w:val="003E4EFA"/>
    <w:rsid w:val="003E72DD"/>
    <w:rsid w:val="003E7A54"/>
    <w:rsid w:val="003F0955"/>
    <w:rsid w:val="003F1832"/>
    <w:rsid w:val="003F27A5"/>
    <w:rsid w:val="003F2967"/>
    <w:rsid w:val="003F2BC0"/>
    <w:rsid w:val="003F43CD"/>
    <w:rsid w:val="003F43FD"/>
    <w:rsid w:val="003F595A"/>
    <w:rsid w:val="003F72BE"/>
    <w:rsid w:val="003F7344"/>
    <w:rsid w:val="00400123"/>
    <w:rsid w:val="00401769"/>
    <w:rsid w:val="00401B6D"/>
    <w:rsid w:val="00401B98"/>
    <w:rsid w:val="004022EE"/>
    <w:rsid w:val="00402885"/>
    <w:rsid w:val="004035E9"/>
    <w:rsid w:val="0040379F"/>
    <w:rsid w:val="00404FBF"/>
    <w:rsid w:val="00405277"/>
    <w:rsid w:val="00406341"/>
    <w:rsid w:val="00406BDB"/>
    <w:rsid w:val="00406CFA"/>
    <w:rsid w:val="00407C62"/>
    <w:rsid w:val="00411575"/>
    <w:rsid w:val="004128FF"/>
    <w:rsid w:val="00412C61"/>
    <w:rsid w:val="00412FCD"/>
    <w:rsid w:val="004134A7"/>
    <w:rsid w:val="004136BF"/>
    <w:rsid w:val="00413BEB"/>
    <w:rsid w:val="00414A67"/>
    <w:rsid w:val="00415454"/>
    <w:rsid w:val="00416108"/>
    <w:rsid w:val="004167F4"/>
    <w:rsid w:val="00416928"/>
    <w:rsid w:val="00416CF1"/>
    <w:rsid w:val="00417C8C"/>
    <w:rsid w:val="00417D7B"/>
    <w:rsid w:val="00421B85"/>
    <w:rsid w:val="00422DDD"/>
    <w:rsid w:val="00422EB6"/>
    <w:rsid w:val="00422F94"/>
    <w:rsid w:val="00423D6A"/>
    <w:rsid w:val="004245D9"/>
    <w:rsid w:val="00424C11"/>
    <w:rsid w:val="00424F7F"/>
    <w:rsid w:val="0042554A"/>
    <w:rsid w:val="00427CCC"/>
    <w:rsid w:val="00430A06"/>
    <w:rsid w:val="00431EFB"/>
    <w:rsid w:val="0043250A"/>
    <w:rsid w:val="0043256F"/>
    <w:rsid w:val="004325C2"/>
    <w:rsid w:val="0043424C"/>
    <w:rsid w:val="0043471C"/>
    <w:rsid w:val="00434928"/>
    <w:rsid w:val="00434E45"/>
    <w:rsid w:val="00436083"/>
    <w:rsid w:val="0043685D"/>
    <w:rsid w:val="00436CF8"/>
    <w:rsid w:val="00436EA7"/>
    <w:rsid w:val="0043700D"/>
    <w:rsid w:val="0043759A"/>
    <w:rsid w:val="00440C45"/>
    <w:rsid w:val="00440EEF"/>
    <w:rsid w:val="0044120B"/>
    <w:rsid w:val="004418EB"/>
    <w:rsid w:val="00443C2D"/>
    <w:rsid w:val="00444041"/>
    <w:rsid w:val="00444B92"/>
    <w:rsid w:val="00445D24"/>
    <w:rsid w:val="00446390"/>
    <w:rsid w:val="00446994"/>
    <w:rsid w:val="00447EA7"/>
    <w:rsid w:val="004502E6"/>
    <w:rsid w:val="00451A2E"/>
    <w:rsid w:val="00451AC8"/>
    <w:rsid w:val="004542BF"/>
    <w:rsid w:val="00455E77"/>
    <w:rsid w:val="00456604"/>
    <w:rsid w:val="004567B2"/>
    <w:rsid w:val="00457338"/>
    <w:rsid w:val="004643BB"/>
    <w:rsid w:val="00464AAA"/>
    <w:rsid w:val="004655BD"/>
    <w:rsid w:val="00465B3F"/>
    <w:rsid w:val="00465F8C"/>
    <w:rsid w:val="004663D6"/>
    <w:rsid w:val="00466941"/>
    <w:rsid w:val="004670EE"/>
    <w:rsid w:val="004704CB"/>
    <w:rsid w:val="00470C9B"/>
    <w:rsid w:val="004722EA"/>
    <w:rsid w:val="00473F8A"/>
    <w:rsid w:val="00474BF9"/>
    <w:rsid w:val="00475664"/>
    <w:rsid w:val="00475CEF"/>
    <w:rsid w:val="00475DF4"/>
    <w:rsid w:val="00476438"/>
    <w:rsid w:val="00476CF2"/>
    <w:rsid w:val="00476D85"/>
    <w:rsid w:val="0047743A"/>
    <w:rsid w:val="00477AB3"/>
    <w:rsid w:val="00480185"/>
    <w:rsid w:val="004801F9"/>
    <w:rsid w:val="0048027D"/>
    <w:rsid w:val="00481CD9"/>
    <w:rsid w:val="0048244D"/>
    <w:rsid w:val="004832D2"/>
    <w:rsid w:val="00483A67"/>
    <w:rsid w:val="00485BAF"/>
    <w:rsid w:val="004860DD"/>
    <w:rsid w:val="00486CFD"/>
    <w:rsid w:val="004871C8"/>
    <w:rsid w:val="0048781D"/>
    <w:rsid w:val="0049033F"/>
    <w:rsid w:val="004917B2"/>
    <w:rsid w:val="00491918"/>
    <w:rsid w:val="00491FB3"/>
    <w:rsid w:val="0049316D"/>
    <w:rsid w:val="00493616"/>
    <w:rsid w:val="00493DA9"/>
    <w:rsid w:val="0049413E"/>
    <w:rsid w:val="00495483"/>
    <w:rsid w:val="004958FB"/>
    <w:rsid w:val="00495CB6"/>
    <w:rsid w:val="00497990"/>
    <w:rsid w:val="00497F7D"/>
    <w:rsid w:val="004A0240"/>
    <w:rsid w:val="004A15DB"/>
    <w:rsid w:val="004A1AD1"/>
    <w:rsid w:val="004A1CAC"/>
    <w:rsid w:val="004A23CE"/>
    <w:rsid w:val="004A2837"/>
    <w:rsid w:val="004A2899"/>
    <w:rsid w:val="004A3654"/>
    <w:rsid w:val="004A440C"/>
    <w:rsid w:val="004A5639"/>
    <w:rsid w:val="004A707D"/>
    <w:rsid w:val="004B05CC"/>
    <w:rsid w:val="004B0C03"/>
    <w:rsid w:val="004B3B7F"/>
    <w:rsid w:val="004B3F45"/>
    <w:rsid w:val="004B4E27"/>
    <w:rsid w:val="004B5149"/>
    <w:rsid w:val="004B5164"/>
    <w:rsid w:val="004B5E81"/>
    <w:rsid w:val="004B64C4"/>
    <w:rsid w:val="004B779D"/>
    <w:rsid w:val="004B77AC"/>
    <w:rsid w:val="004B7A90"/>
    <w:rsid w:val="004C1F4F"/>
    <w:rsid w:val="004C20F5"/>
    <w:rsid w:val="004C270A"/>
    <w:rsid w:val="004C552E"/>
    <w:rsid w:val="004C5DAA"/>
    <w:rsid w:val="004C68AF"/>
    <w:rsid w:val="004C6FEE"/>
    <w:rsid w:val="004C7E41"/>
    <w:rsid w:val="004D0428"/>
    <w:rsid w:val="004D06B4"/>
    <w:rsid w:val="004D2926"/>
    <w:rsid w:val="004D322A"/>
    <w:rsid w:val="004D33B2"/>
    <w:rsid w:val="004D36DC"/>
    <w:rsid w:val="004D38A0"/>
    <w:rsid w:val="004D4CFE"/>
    <w:rsid w:val="004D4F42"/>
    <w:rsid w:val="004D4FE5"/>
    <w:rsid w:val="004D5236"/>
    <w:rsid w:val="004D58FB"/>
    <w:rsid w:val="004D644B"/>
    <w:rsid w:val="004D7D4B"/>
    <w:rsid w:val="004E186A"/>
    <w:rsid w:val="004E1E79"/>
    <w:rsid w:val="004E2259"/>
    <w:rsid w:val="004E34BE"/>
    <w:rsid w:val="004E4904"/>
    <w:rsid w:val="004E4C96"/>
    <w:rsid w:val="004E5658"/>
    <w:rsid w:val="004E5860"/>
    <w:rsid w:val="004E6A58"/>
    <w:rsid w:val="004E7093"/>
    <w:rsid w:val="004E77EC"/>
    <w:rsid w:val="004E7E80"/>
    <w:rsid w:val="004F04C6"/>
    <w:rsid w:val="004F0661"/>
    <w:rsid w:val="004F0DC0"/>
    <w:rsid w:val="004F0E19"/>
    <w:rsid w:val="004F160D"/>
    <w:rsid w:val="004F1A6F"/>
    <w:rsid w:val="004F1EC9"/>
    <w:rsid w:val="004F2788"/>
    <w:rsid w:val="004F2920"/>
    <w:rsid w:val="004F3185"/>
    <w:rsid w:val="004F3424"/>
    <w:rsid w:val="004F51C2"/>
    <w:rsid w:val="004F6F47"/>
    <w:rsid w:val="005002AC"/>
    <w:rsid w:val="00500521"/>
    <w:rsid w:val="00500E98"/>
    <w:rsid w:val="005011B6"/>
    <w:rsid w:val="0050127C"/>
    <w:rsid w:val="00501E6B"/>
    <w:rsid w:val="005029E5"/>
    <w:rsid w:val="00502DB7"/>
    <w:rsid w:val="005037FB"/>
    <w:rsid w:val="00504731"/>
    <w:rsid w:val="0050519D"/>
    <w:rsid w:val="00506466"/>
    <w:rsid w:val="005067FA"/>
    <w:rsid w:val="0050680D"/>
    <w:rsid w:val="00506A55"/>
    <w:rsid w:val="00506CA1"/>
    <w:rsid w:val="0050747D"/>
    <w:rsid w:val="00507C49"/>
    <w:rsid w:val="005108F5"/>
    <w:rsid w:val="00510BF3"/>
    <w:rsid w:val="00511611"/>
    <w:rsid w:val="00511D25"/>
    <w:rsid w:val="0051215B"/>
    <w:rsid w:val="00513019"/>
    <w:rsid w:val="00513EB0"/>
    <w:rsid w:val="0051557D"/>
    <w:rsid w:val="005158E0"/>
    <w:rsid w:val="005159B0"/>
    <w:rsid w:val="0051669F"/>
    <w:rsid w:val="0051770D"/>
    <w:rsid w:val="00520468"/>
    <w:rsid w:val="00520F36"/>
    <w:rsid w:val="00521844"/>
    <w:rsid w:val="0052184E"/>
    <w:rsid w:val="005221C5"/>
    <w:rsid w:val="005236A0"/>
    <w:rsid w:val="00523BDA"/>
    <w:rsid w:val="00526FCE"/>
    <w:rsid w:val="00527900"/>
    <w:rsid w:val="0052797B"/>
    <w:rsid w:val="00527D32"/>
    <w:rsid w:val="00530090"/>
    <w:rsid w:val="005308C9"/>
    <w:rsid w:val="00531267"/>
    <w:rsid w:val="00531984"/>
    <w:rsid w:val="00531FCF"/>
    <w:rsid w:val="005321EE"/>
    <w:rsid w:val="00532A6F"/>
    <w:rsid w:val="0053332E"/>
    <w:rsid w:val="00533638"/>
    <w:rsid w:val="0053366A"/>
    <w:rsid w:val="005339E6"/>
    <w:rsid w:val="00533D61"/>
    <w:rsid w:val="00534517"/>
    <w:rsid w:val="00534CC0"/>
    <w:rsid w:val="0053529E"/>
    <w:rsid w:val="005357E3"/>
    <w:rsid w:val="00535B97"/>
    <w:rsid w:val="00535BA3"/>
    <w:rsid w:val="005361B0"/>
    <w:rsid w:val="005361F8"/>
    <w:rsid w:val="005362CD"/>
    <w:rsid w:val="00536D21"/>
    <w:rsid w:val="005379D0"/>
    <w:rsid w:val="0054066C"/>
    <w:rsid w:val="00540BF8"/>
    <w:rsid w:val="00541244"/>
    <w:rsid w:val="00541291"/>
    <w:rsid w:val="00541783"/>
    <w:rsid w:val="005422FF"/>
    <w:rsid w:val="00542512"/>
    <w:rsid w:val="00542561"/>
    <w:rsid w:val="00542694"/>
    <w:rsid w:val="00542A59"/>
    <w:rsid w:val="00542C0C"/>
    <w:rsid w:val="0054374E"/>
    <w:rsid w:val="005437E4"/>
    <w:rsid w:val="00543DBA"/>
    <w:rsid w:val="005440D9"/>
    <w:rsid w:val="00544115"/>
    <w:rsid w:val="00544CC0"/>
    <w:rsid w:val="005467A2"/>
    <w:rsid w:val="00547320"/>
    <w:rsid w:val="00550E4C"/>
    <w:rsid w:val="00551CA4"/>
    <w:rsid w:val="005523B0"/>
    <w:rsid w:val="005534AE"/>
    <w:rsid w:val="00553FC8"/>
    <w:rsid w:val="00554C8B"/>
    <w:rsid w:val="0055690F"/>
    <w:rsid w:val="00557A07"/>
    <w:rsid w:val="00557ADF"/>
    <w:rsid w:val="00560638"/>
    <w:rsid w:val="005609B9"/>
    <w:rsid w:val="00561121"/>
    <w:rsid w:val="00561750"/>
    <w:rsid w:val="00561A19"/>
    <w:rsid w:val="00562887"/>
    <w:rsid w:val="00563357"/>
    <w:rsid w:val="005633C6"/>
    <w:rsid w:val="0056615A"/>
    <w:rsid w:val="00566711"/>
    <w:rsid w:val="00570D97"/>
    <w:rsid w:val="00571A39"/>
    <w:rsid w:val="00572209"/>
    <w:rsid w:val="0057261B"/>
    <w:rsid w:val="0057292E"/>
    <w:rsid w:val="00572A44"/>
    <w:rsid w:val="00573375"/>
    <w:rsid w:val="005734BB"/>
    <w:rsid w:val="005735E9"/>
    <w:rsid w:val="00573E43"/>
    <w:rsid w:val="005743ED"/>
    <w:rsid w:val="00575E83"/>
    <w:rsid w:val="00576029"/>
    <w:rsid w:val="005763E9"/>
    <w:rsid w:val="005763EE"/>
    <w:rsid w:val="00576527"/>
    <w:rsid w:val="00577D9F"/>
    <w:rsid w:val="00581B5D"/>
    <w:rsid w:val="00581BF1"/>
    <w:rsid w:val="00581F17"/>
    <w:rsid w:val="0058225F"/>
    <w:rsid w:val="00583386"/>
    <w:rsid w:val="0058476C"/>
    <w:rsid w:val="00584E79"/>
    <w:rsid w:val="00587109"/>
    <w:rsid w:val="00587D8D"/>
    <w:rsid w:val="0059150E"/>
    <w:rsid w:val="00592042"/>
    <w:rsid w:val="005924A0"/>
    <w:rsid w:val="0059449A"/>
    <w:rsid w:val="00594704"/>
    <w:rsid w:val="00594F07"/>
    <w:rsid w:val="00595AB7"/>
    <w:rsid w:val="00595F92"/>
    <w:rsid w:val="005961C2"/>
    <w:rsid w:val="005968B9"/>
    <w:rsid w:val="005978BB"/>
    <w:rsid w:val="00597907"/>
    <w:rsid w:val="00597D5C"/>
    <w:rsid w:val="005A1125"/>
    <w:rsid w:val="005A4C78"/>
    <w:rsid w:val="005A54E0"/>
    <w:rsid w:val="005A5BCA"/>
    <w:rsid w:val="005A6041"/>
    <w:rsid w:val="005A6BB1"/>
    <w:rsid w:val="005A79D7"/>
    <w:rsid w:val="005A7F0A"/>
    <w:rsid w:val="005B0061"/>
    <w:rsid w:val="005B180B"/>
    <w:rsid w:val="005B2CBB"/>
    <w:rsid w:val="005B3B68"/>
    <w:rsid w:val="005B3D34"/>
    <w:rsid w:val="005B3F67"/>
    <w:rsid w:val="005B4FD6"/>
    <w:rsid w:val="005B5124"/>
    <w:rsid w:val="005B56D1"/>
    <w:rsid w:val="005B5FB3"/>
    <w:rsid w:val="005B60B7"/>
    <w:rsid w:val="005B6105"/>
    <w:rsid w:val="005B6C96"/>
    <w:rsid w:val="005B6ECF"/>
    <w:rsid w:val="005B7313"/>
    <w:rsid w:val="005B7C76"/>
    <w:rsid w:val="005C04F8"/>
    <w:rsid w:val="005C06CA"/>
    <w:rsid w:val="005C0AC3"/>
    <w:rsid w:val="005C2318"/>
    <w:rsid w:val="005C2CF1"/>
    <w:rsid w:val="005C3366"/>
    <w:rsid w:val="005C46A1"/>
    <w:rsid w:val="005C4A39"/>
    <w:rsid w:val="005C4A50"/>
    <w:rsid w:val="005C4C28"/>
    <w:rsid w:val="005C53A7"/>
    <w:rsid w:val="005C6080"/>
    <w:rsid w:val="005C64C1"/>
    <w:rsid w:val="005C64CB"/>
    <w:rsid w:val="005D0143"/>
    <w:rsid w:val="005D0172"/>
    <w:rsid w:val="005D02AF"/>
    <w:rsid w:val="005D0A52"/>
    <w:rsid w:val="005D17F4"/>
    <w:rsid w:val="005D1F8F"/>
    <w:rsid w:val="005D332F"/>
    <w:rsid w:val="005D717D"/>
    <w:rsid w:val="005D7E47"/>
    <w:rsid w:val="005E01BB"/>
    <w:rsid w:val="005E0A19"/>
    <w:rsid w:val="005E0C0B"/>
    <w:rsid w:val="005E13ED"/>
    <w:rsid w:val="005E19C1"/>
    <w:rsid w:val="005E228A"/>
    <w:rsid w:val="005E3ABE"/>
    <w:rsid w:val="005E4D59"/>
    <w:rsid w:val="005E5EDB"/>
    <w:rsid w:val="005E5F31"/>
    <w:rsid w:val="005E606F"/>
    <w:rsid w:val="005E69C8"/>
    <w:rsid w:val="005E6F7C"/>
    <w:rsid w:val="005F0289"/>
    <w:rsid w:val="005F0660"/>
    <w:rsid w:val="005F1D90"/>
    <w:rsid w:val="005F4167"/>
    <w:rsid w:val="005F4254"/>
    <w:rsid w:val="005F67C3"/>
    <w:rsid w:val="005F6AF5"/>
    <w:rsid w:val="005F6D3F"/>
    <w:rsid w:val="005F759E"/>
    <w:rsid w:val="005F7DFA"/>
    <w:rsid w:val="005F7F51"/>
    <w:rsid w:val="006008EF"/>
    <w:rsid w:val="00600D36"/>
    <w:rsid w:val="00601104"/>
    <w:rsid w:val="00601CEB"/>
    <w:rsid w:val="00601FFE"/>
    <w:rsid w:val="006024CC"/>
    <w:rsid w:val="006036EA"/>
    <w:rsid w:val="006039F3"/>
    <w:rsid w:val="00603B99"/>
    <w:rsid w:val="00603CD0"/>
    <w:rsid w:val="00604076"/>
    <w:rsid w:val="006042AA"/>
    <w:rsid w:val="006064AD"/>
    <w:rsid w:val="006067EA"/>
    <w:rsid w:val="0060734F"/>
    <w:rsid w:val="006076CA"/>
    <w:rsid w:val="00607F86"/>
    <w:rsid w:val="00610111"/>
    <w:rsid w:val="00610177"/>
    <w:rsid w:val="00610254"/>
    <w:rsid w:val="00610C6C"/>
    <w:rsid w:val="00611AB6"/>
    <w:rsid w:val="00612427"/>
    <w:rsid w:val="006125B8"/>
    <w:rsid w:val="0061381D"/>
    <w:rsid w:val="006140DC"/>
    <w:rsid w:val="00614780"/>
    <w:rsid w:val="00614B4F"/>
    <w:rsid w:val="0061583F"/>
    <w:rsid w:val="00616BC8"/>
    <w:rsid w:val="00616CF3"/>
    <w:rsid w:val="0061756A"/>
    <w:rsid w:val="00620544"/>
    <w:rsid w:val="00621104"/>
    <w:rsid w:val="0062195D"/>
    <w:rsid w:val="00621A49"/>
    <w:rsid w:val="00622F10"/>
    <w:rsid w:val="00625385"/>
    <w:rsid w:val="00625444"/>
    <w:rsid w:val="00626000"/>
    <w:rsid w:val="006276F0"/>
    <w:rsid w:val="00630023"/>
    <w:rsid w:val="00630895"/>
    <w:rsid w:val="00632767"/>
    <w:rsid w:val="00632E18"/>
    <w:rsid w:val="00634135"/>
    <w:rsid w:val="0063450C"/>
    <w:rsid w:val="0063462A"/>
    <w:rsid w:val="006346E0"/>
    <w:rsid w:val="00635173"/>
    <w:rsid w:val="006356B3"/>
    <w:rsid w:val="00636789"/>
    <w:rsid w:val="006371E3"/>
    <w:rsid w:val="006376AB"/>
    <w:rsid w:val="0063799D"/>
    <w:rsid w:val="00637ABE"/>
    <w:rsid w:val="00640255"/>
    <w:rsid w:val="0064167C"/>
    <w:rsid w:val="00641A74"/>
    <w:rsid w:val="00641CF9"/>
    <w:rsid w:val="0064229F"/>
    <w:rsid w:val="006429B0"/>
    <w:rsid w:val="006432C2"/>
    <w:rsid w:val="00643787"/>
    <w:rsid w:val="00644B6A"/>
    <w:rsid w:val="00644D05"/>
    <w:rsid w:val="00645079"/>
    <w:rsid w:val="00645306"/>
    <w:rsid w:val="00645E03"/>
    <w:rsid w:val="00646166"/>
    <w:rsid w:val="006470DB"/>
    <w:rsid w:val="00650276"/>
    <w:rsid w:val="006512E6"/>
    <w:rsid w:val="00651DEE"/>
    <w:rsid w:val="0065237C"/>
    <w:rsid w:val="00652F3F"/>
    <w:rsid w:val="00652FA5"/>
    <w:rsid w:val="00654B86"/>
    <w:rsid w:val="00654E3B"/>
    <w:rsid w:val="00655E12"/>
    <w:rsid w:val="00656BE1"/>
    <w:rsid w:val="006579DD"/>
    <w:rsid w:val="00661629"/>
    <w:rsid w:val="006617DF"/>
    <w:rsid w:val="0066366F"/>
    <w:rsid w:val="00663FB0"/>
    <w:rsid w:val="006653E0"/>
    <w:rsid w:val="0066544B"/>
    <w:rsid w:val="00665904"/>
    <w:rsid w:val="00665A17"/>
    <w:rsid w:val="00665E2F"/>
    <w:rsid w:val="0066649C"/>
    <w:rsid w:val="006671DB"/>
    <w:rsid w:val="00667E84"/>
    <w:rsid w:val="0067060B"/>
    <w:rsid w:val="00670A6C"/>
    <w:rsid w:val="00671962"/>
    <w:rsid w:val="00673B9B"/>
    <w:rsid w:val="0067627E"/>
    <w:rsid w:val="006765AE"/>
    <w:rsid w:val="00676A4D"/>
    <w:rsid w:val="00676CC1"/>
    <w:rsid w:val="00680320"/>
    <w:rsid w:val="006803A3"/>
    <w:rsid w:val="00680668"/>
    <w:rsid w:val="006826D4"/>
    <w:rsid w:val="00682C09"/>
    <w:rsid w:val="00682C24"/>
    <w:rsid w:val="00682FE2"/>
    <w:rsid w:val="00686430"/>
    <w:rsid w:val="006867A0"/>
    <w:rsid w:val="0068715F"/>
    <w:rsid w:val="006876D9"/>
    <w:rsid w:val="00687C5C"/>
    <w:rsid w:val="00690480"/>
    <w:rsid w:val="00690EB1"/>
    <w:rsid w:val="0069102E"/>
    <w:rsid w:val="00691D32"/>
    <w:rsid w:val="0069258B"/>
    <w:rsid w:val="00692DB7"/>
    <w:rsid w:val="0069370E"/>
    <w:rsid w:val="006942B9"/>
    <w:rsid w:val="00694E91"/>
    <w:rsid w:val="00695104"/>
    <w:rsid w:val="006952A3"/>
    <w:rsid w:val="00695761"/>
    <w:rsid w:val="006959A4"/>
    <w:rsid w:val="006962F7"/>
    <w:rsid w:val="00696A06"/>
    <w:rsid w:val="00697006"/>
    <w:rsid w:val="006A08CB"/>
    <w:rsid w:val="006A0DF4"/>
    <w:rsid w:val="006A106D"/>
    <w:rsid w:val="006A148F"/>
    <w:rsid w:val="006A2659"/>
    <w:rsid w:val="006A273C"/>
    <w:rsid w:val="006A2AE1"/>
    <w:rsid w:val="006A31B1"/>
    <w:rsid w:val="006A3348"/>
    <w:rsid w:val="006A340E"/>
    <w:rsid w:val="006A3434"/>
    <w:rsid w:val="006A3458"/>
    <w:rsid w:val="006A375F"/>
    <w:rsid w:val="006A3BBC"/>
    <w:rsid w:val="006A4BC9"/>
    <w:rsid w:val="006A4DEB"/>
    <w:rsid w:val="006A4E63"/>
    <w:rsid w:val="006A5DF8"/>
    <w:rsid w:val="006A60B6"/>
    <w:rsid w:val="006A7CD3"/>
    <w:rsid w:val="006A7F6C"/>
    <w:rsid w:val="006B0041"/>
    <w:rsid w:val="006B0295"/>
    <w:rsid w:val="006B330E"/>
    <w:rsid w:val="006B3B25"/>
    <w:rsid w:val="006B3C24"/>
    <w:rsid w:val="006B40CD"/>
    <w:rsid w:val="006B4C4F"/>
    <w:rsid w:val="006B4DC1"/>
    <w:rsid w:val="006B544B"/>
    <w:rsid w:val="006B6335"/>
    <w:rsid w:val="006B6AED"/>
    <w:rsid w:val="006B75B2"/>
    <w:rsid w:val="006C03D9"/>
    <w:rsid w:val="006C13C5"/>
    <w:rsid w:val="006C29E8"/>
    <w:rsid w:val="006C3391"/>
    <w:rsid w:val="006C3BE1"/>
    <w:rsid w:val="006C4559"/>
    <w:rsid w:val="006C49EC"/>
    <w:rsid w:val="006C64EE"/>
    <w:rsid w:val="006C7811"/>
    <w:rsid w:val="006D0B21"/>
    <w:rsid w:val="006D117C"/>
    <w:rsid w:val="006D18AF"/>
    <w:rsid w:val="006D1B9C"/>
    <w:rsid w:val="006D1BC7"/>
    <w:rsid w:val="006D1CC1"/>
    <w:rsid w:val="006D259E"/>
    <w:rsid w:val="006D2C10"/>
    <w:rsid w:val="006D31DF"/>
    <w:rsid w:val="006D395B"/>
    <w:rsid w:val="006D49A6"/>
    <w:rsid w:val="006D58D4"/>
    <w:rsid w:val="006D6124"/>
    <w:rsid w:val="006E072C"/>
    <w:rsid w:val="006E0AEB"/>
    <w:rsid w:val="006E0B62"/>
    <w:rsid w:val="006E0BCB"/>
    <w:rsid w:val="006E1371"/>
    <w:rsid w:val="006E49D6"/>
    <w:rsid w:val="006E531B"/>
    <w:rsid w:val="006E59FB"/>
    <w:rsid w:val="006E614D"/>
    <w:rsid w:val="006E64BC"/>
    <w:rsid w:val="006E79D9"/>
    <w:rsid w:val="006E7DDA"/>
    <w:rsid w:val="006F10EF"/>
    <w:rsid w:val="006F1C30"/>
    <w:rsid w:val="006F22DB"/>
    <w:rsid w:val="006F25F0"/>
    <w:rsid w:val="006F2889"/>
    <w:rsid w:val="006F3A0B"/>
    <w:rsid w:val="006F4405"/>
    <w:rsid w:val="006F5145"/>
    <w:rsid w:val="006F53B9"/>
    <w:rsid w:val="006F6062"/>
    <w:rsid w:val="006F662F"/>
    <w:rsid w:val="006F71EB"/>
    <w:rsid w:val="006F7C39"/>
    <w:rsid w:val="007013A0"/>
    <w:rsid w:val="00701BB3"/>
    <w:rsid w:val="0070237A"/>
    <w:rsid w:val="00702B87"/>
    <w:rsid w:val="0070311F"/>
    <w:rsid w:val="007038DB"/>
    <w:rsid w:val="00703B99"/>
    <w:rsid w:val="00704A54"/>
    <w:rsid w:val="00705E98"/>
    <w:rsid w:val="00706DFB"/>
    <w:rsid w:val="007072B0"/>
    <w:rsid w:val="00707FBE"/>
    <w:rsid w:val="00710259"/>
    <w:rsid w:val="00710E05"/>
    <w:rsid w:val="00711624"/>
    <w:rsid w:val="00711786"/>
    <w:rsid w:val="00711873"/>
    <w:rsid w:val="00711A7C"/>
    <w:rsid w:val="00711D01"/>
    <w:rsid w:val="00711E74"/>
    <w:rsid w:val="0071311F"/>
    <w:rsid w:val="0071379A"/>
    <w:rsid w:val="00713854"/>
    <w:rsid w:val="00713E24"/>
    <w:rsid w:val="00714334"/>
    <w:rsid w:val="007147D5"/>
    <w:rsid w:val="00714C83"/>
    <w:rsid w:val="00715222"/>
    <w:rsid w:val="00715A8B"/>
    <w:rsid w:val="00716604"/>
    <w:rsid w:val="00716F90"/>
    <w:rsid w:val="00717C66"/>
    <w:rsid w:val="0072124E"/>
    <w:rsid w:val="00721CB3"/>
    <w:rsid w:val="007224E1"/>
    <w:rsid w:val="00723402"/>
    <w:rsid w:val="007238E2"/>
    <w:rsid w:val="0072480F"/>
    <w:rsid w:val="0072630D"/>
    <w:rsid w:val="00726770"/>
    <w:rsid w:val="00726EB3"/>
    <w:rsid w:val="00726F26"/>
    <w:rsid w:val="00726F75"/>
    <w:rsid w:val="00730485"/>
    <w:rsid w:val="00730A67"/>
    <w:rsid w:val="00731B8B"/>
    <w:rsid w:val="00731E29"/>
    <w:rsid w:val="00731F8F"/>
    <w:rsid w:val="00733672"/>
    <w:rsid w:val="00733802"/>
    <w:rsid w:val="0073565A"/>
    <w:rsid w:val="007370EB"/>
    <w:rsid w:val="00737C7F"/>
    <w:rsid w:val="00740085"/>
    <w:rsid w:val="0074214C"/>
    <w:rsid w:val="00742BD8"/>
    <w:rsid w:val="00743DB3"/>
    <w:rsid w:val="00743EE1"/>
    <w:rsid w:val="0074432D"/>
    <w:rsid w:val="007449C4"/>
    <w:rsid w:val="00744FEC"/>
    <w:rsid w:val="007461B6"/>
    <w:rsid w:val="007468D5"/>
    <w:rsid w:val="00747DE1"/>
    <w:rsid w:val="00750D76"/>
    <w:rsid w:val="00750F75"/>
    <w:rsid w:val="007515FC"/>
    <w:rsid w:val="0075206E"/>
    <w:rsid w:val="007526B0"/>
    <w:rsid w:val="00752818"/>
    <w:rsid w:val="007544C4"/>
    <w:rsid w:val="00754785"/>
    <w:rsid w:val="00754B5B"/>
    <w:rsid w:val="0075512C"/>
    <w:rsid w:val="00756E3B"/>
    <w:rsid w:val="00757816"/>
    <w:rsid w:val="0075797D"/>
    <w:rsid w:val="00757FF9"/>
    <w:rsid w:val="007611B6"/>
    <w:rsid w:val="00761886"/>
    <w:rsid w:val="00761BB0"/>
    <w:rsid w:val="00763B3A"/>
    <w:rsid w:val="00763D31"/>
    <w:rsid w:val="00763DFD"/>
    <w:rsid w:val="00765190"/>
    <w:rsid w:val="00765964"/>
    <w:rsid w:val="00766370"/>
    <w:rsid w:val="007665CF"/>
    <w:rsid w:val="00767610"/>
    <w:rsid w:val="00767C84"/>
    <w:rsid w:val="0077288B"/>
    <w:rsid w:val="00772C5F"/>
    <w:rsid w:val="00774735"/>
    <w:rsid w:val="00775646"/>
    <w:rsid w:val="00776A37"/>
    <w:rsid w:val="0077721E"/>
    <w:rsid w:val="007776EF"/>
    <w:rsid w:val="00777C2A"/>
    <w:rsid w:val="00781060"/>
    <w:rsid w:val="007810AE"/>
    <w:rsid w:val="00782077"/>
    <w:rsid w:val="0078282B"/>
    <w:rsid w:val="007829A5"/>
    <w:rsid w:val="00782AB9"/>
    <w:rsid w:val="007834C8"/>
    <w:rsid w:val="0078478E"/>
    <w:rsid w:val="00784A07"/>
    <w:rsid w:val="00784CAC"/>
    <w:rsid w:val="00785C0F"/>
    <w:rsid w:val="00785FFF"/>
    <w:rsid w:val="0078607C"/>
    <w:rsid w:val="007878C5"/>
    <w:rsid w:val="00787B2A"/>
    <w:rsid w:val="007904BE"/>
    <w:rsid w:val="007904C7"/>
    <w:rsid w:val="00790C73"/>
    <w:rsid w:val="00791980"/>
    <w:rsid w:val="0079301D"/>
    <w:rsid w:val="00793154"/>
    <w:rsid w:val="00793526"/>
    <w:rsid w:val="00793544"/>
    <w:rsid w:val="00794132"/>
    <w:rsid w:val="00795BE0"/>
    <w:rsid w:val="00796ED1"/>
    <w:rsid w:val="00796F7A"/>
    <w:rsid w:val="007978C1"/>
    <w:rsid w:val="00797ED7"/>
    <w:rsid w:val="007A016D"/>
    <w:rsid w:val="007A0F83"/>
    <w:rsid w:val="007A579C"/>
    <w:rsid w:val="007A6DE8"/>
    <w:rsid w:val="007A75BE"/>
    <w:rsid w:val="007B0972"/>
    <w:rsid w:val="007B0A56"/>
    <w:rsid w:val="007B0A5D"/>
    <w:rsid w:val="007B1FFF"/>
    <w:rsid w:val="007B2C54"/>
    <w:rsid w:val="007B337F"/>
    <w:rsid w:val="007B3AD9"/>
    <w:rsid w:val="007B3AEC"/>
    <w:rsid w:val="007B4478"/>
    <w:rsid w:val="007B534B"/>
    <w:rsid w:val="007B5C07"/>
    <w:rsid w:val="007B6E0E"/>
    <w:rsid w:val="007B73E1"/>
    <w:rsid w:val="007B7E9C"/>
    <w:rsid w:val="007C0E51"/>
    <w:rsid w:val="007C0E81"/>
    <w:rsid w:val="007C1BFC"/>
    <w:rsid w:val="007C20E1"/>
    <w:rsid w:val="007C38F5"/>
    <w:rsid w:val="007C501C"/>
    <w:rsid w:val="007C5247"/>
    <w:rsid w:val="007C5730"/>
    <w:rsid w:val="007C5F03"/>
    <w:rsid w:val="007C69B2"/>
    <w:rsid w:val="007C69B7"/>
    <w:rsid w:val="007C6A4F"/>
    <w:rsid w:val="007C6DEC"/>
    <w:rsid w:val="007C75FC"/>
    <w:rsid w:val="007C7BD9"/>
    <w:rsid w:val="007D0B8D"/>
    <w:rsid w:val="007D1422"/>
    <w:rsid w:val="007D1C8B"/>
    <w:rsid w:val="007D1E80"/>
    <w:rsid w:val="007D2BF9"/>
    <w:rsid w:val="007D2FC0"/>
    <w:rsid w:val="007D3486"/>
    <w:rsid w:val="007D3DF0"/>
    <w:rsid w:val="007D3F95"/>
    <w:rsid w:val="007D4361"/>
    <w:rsid w:val="007D48F7"/>
    <w:rsid w:val="007D5440"/>
    <w:rsid w:val="007D7A25"/>
    <w:rsid w:val="007E0A4F"/>
    <w:rsid w:val="007E0ABF"/>
    <w:rsid w:val="007E201A"/>
    <w:rsid w:val="007E2A8D"/>
    <w:rsid w:val="007E337E"/>
    <w:rsid w:val="007E3581"/>
    <w:rsid w:val="007E5A65"/>
    <w:rsid w:val="007E5C9D"/>
    <w:rsid w:val="007E5EDF"/>
    <w:rsid w:val="007E6BF9"/>
    <w:rsid w:val="007F2956"/>
    <w:rsid w:val="007F4A29"/>
    <w:rsid w:val="007F5317"/>
    <w:rsid w:val="007F5C1E"/>
    <w:rsid w:val="007F6D3C"/>
    <w:rsid w:val="007F749F"/>
    <w:rsid w:val="00800956"/>
    <w:rsid w:val="00800B89"/>
    <w:rsid w:val="00800D28"/>
    <w:rsid w:val="00801BBC"/>
    <w:rsid w:val="00802263"/>
    <w:rsid w:val="00803743"/>
    <w:rsid w:val="008040E4"/>
    <w:rsid w:val="008050CB"/>
    <w:rsid w:val="00805A69"/>
    <w:rsid w:val="00805AA1"/>
    <w:rsid w:val="00806159"/>
    <w:rsid w:val="008070C5"/>
    <w:rsid w:val="008075CF"/>
    <w:rsid w:val="00807EEE"/>
    <w:rsid w:val="00810184"/>
    <w:rsid w:val="00811362"/>
    <w:rsid w:val="00811AD7"/>
    <w:rsid w:val="00811CAE"/>
    <w:rsid w:val="00811FF2"/>
    <w:rsid w:val="00812392"/>
    <w:rsid w:val="00812A7A"/>
    <w:rsid w:val="00812BB1"/>
    <w:rsid w:val="00812C83"/>
    <w:rsid w:val="0081384A"/>
    <w:rsid w:val="008159C7"/>
    <w:rsid w:val="00815B1B"/>
    <w:rsid w:val="008160D7"/>
    <w:rsid w:val="00816AB1"/>
    <w:rsid w:val="00816E90"/>
    <w:rsid w:val="00820AE7"/>
    <w:rsid w:val="00820D06"/>
    <w:rsid w:val="00821C11"/>
    <w:rsid w:val="00823172"/>
    <w:rsid w:val="0082338E"/>
    <w:rsid w:val="008234E3"/>
    <w:rsid w:val="0082447E"/>
    <w:rsid w:val="0082515F"/>
    <w:rsid w:val="008254A6"/>
    <w:rsid w:val="0082577C"/>
    <w:rsid w:val="008312D0"/>
    <w:rsid w:val="0083228C"/>
    <w:rsid w:val="00833B76"/>
    <w:rsid w:val="008342F1"/>
    <w:rsid w:val="008343B9"/>
    <w:rsid w:val="008343EC"/>
    <w:rsid w:val="008352FD"/>
    <w:rsid w:val="00835C20"/>
    <w:rsid w:val="008360A8"/>
    <w:rsid w:val="008360B3"/>
    <w:rsid w:val="008401E7"/>
    <w:rsid w:val="00841216"/>
    <w:rsid w:val="008416B9"/>
    <w:rsid w:val="00841794"/>
    <w:rsid w:val="00841984"/>
    <w:rsid w:val="00841A48"/>
    <w:rsid w:val="00842248"/>
    <w:rsid w:val="008432DF"/>
    <w:rsid w:val="008435CD"/>
    <w:rsid w:val="00843E24"/>
    <w:rsid w:val="00844021"/>
    <w:rsid w:val="00846088"/>
    <w:rsid w:val="008468F0"/>
    <w:rsid w:val="00847360"/>
    <w:rsid w:val="00850440"/>
    <w:rsid w:val="008509E2"/>
    <w:rsid w:val="00850F9D"/>
    <w:rsid w:val="00851386"/>
    <w:rsid w:val="008519A2"/>
    <w:rsid w:val="0085246F"/>
    <w:rsid w:val="00853817"/>
    <w:rsid w:val="00854944"/>
    <w:rsid w:val="00856B20"/>
    <w:rsid w:val="00856C0D"/>
    <w:rsid w:val="00860C91"/>
    <w:rsid w:val="00861351"/>
    <w:rsid w:val="00861897"/>
    <w:rsid w:val="00861919"/>
    <w:rsid w:val="008622E2"/>
    <w:rsid w:val="008627B2"/>
    <w:rsid w:val="00863120"/>
    <w:rsid w:val="0086322B"/>
    <w:rsid w:val="008637DB"/>
    <w:rsid w:val="00864773"/>
    <w:rsid w:val="00864CB6"/>
    <w:rsid w:val="00864DA9"/>
    <w:rsid w:val="0086517A"/>
    <w:rsid w:val="00865728"/>
    <w:rsid w:val="00865994"/>
    <w:rsid w:val="00865FF8"/>
    <w:rsid w:val="00866436"/>
    <w:rsid w:val="008671A0"/>
    <w:rsid w:val="008673C3"/>
    <w:rsid w:val="008679A7"/>
    <w:rsid w:val="00870181"/>
    <w:rsid w:val="0087133B"/>
    <w:rsid w:val="00871648"/>
    <w:rsid w:val="00871E1E"/>
    <w:rsid w:val="00873538"/>
    <w:rsid w:val="00874205"/>
    <w:rsid w:val="00875B71"/>
    <w:rsid w:val="008760F8"/>
    <w:rsid w:val="0087683C"/>
    <w:rsid w:val="00876A44"/>
    <w:rsid w:val="0087735B"/>
    <w:rsid w:val="00877411"/>
    <w:rsid w:val="008774EE"/>
    <w:rsid w:val="00877BA1"/>
    <w:rsid w:val="00877C15"/>
    <w:rsid w:val="00880408"/>
    <w:rsid w:val="008808F7"/>
    <w:rsid w:val="00881005"/>
    <w:rsid w:val="00881A61"/>
    <w:rsid w:val="00882AF4"/>
    <w:rsid w:val="008836D6"/>
    <w:rsid w:val="0088378B"/>
    <w:rsid w:val="00883EF8"/>
    <w:rsid w:val="008851A8"/>
    <w:rsid w:val="00885517"/>
    <w:rsid w:val="00885B1D"/>
    <w:rsid w:val="00887EAA"/>
    <w:rsid w:val="0089075A"/>
    <w:rsid w:val="0089077B"/>
    <w:rsid w:val="00892E3C"/>
    <w:rsid w:val="008935E5"/>
    <w:rsid w:val="00893E16"/>
    <w:rsid w:val="00894256"/>
    <w:rsid w:val="00894A1B"/>
    <w:rsid w:val="00894CC5"/>
    <w:rsid w:val="00896710"/>
    <w:rsid w:val="00896739"/>
    <w:rsid w:val="00896E8A"/>
    <w:rsid w:val="0089714F"/>
    <w:rsid w:val="00897B48"/>
    <w:rsid w:val="008A0C16"/>
    <w:rsid w:val="008A0E3E"/>
    <w:rsid w:val="008A121D"/>
    <w:rsid w:val="008A376F"/>
    <w:rsid w:val="008A39AA"/>
    <w:rsid w:val="008A401E"/>
    <w:rsid w:val="008A4F15"/>
    <w:rsid w:val="008A5FE7"/>
    <w:rsid w:val="008A673B"/>
    <w:rsid w:val="008A6782"/>
    <w:rsid w:val="008A6AE5"/>
    <w:rsid w:val="008A6B73"/>
    <w:rsid w:val="008A6BDD"/>
    <w:rsid w:val="008A73BB"/>
    <w:rsid w:val="008B0549"/>
    <w:rsid w:val="008B2373"/>
    <w:rsid w:val="008B29FC"/>
    <w:rsid w:val="008B3561"/>
    <w:rsid w:val="008B3BE9"/>
    <w:rsid w:val="008B4C48"/>
    <w:rsid w:val="008B5704"/>
    <w:rsid w:val="008B5B75"/>
    <w:rsid w:val="008B659B"/>
    <w:rsid w:val="008B6AD7"/>
    <w:rsid w:val="008B72F2"/>
    <w:rsid w:val="008B77BF"/>
    <w:rsid w:val="008B7F65"/>
    <w:rsid w:val="008B7FF4"/>
    <w:rsid w:val="008C411C"/>
    <w:rsid w:val="008C4264"/>
    <w:rsid w:val="008C4EB6"/>
    <w:rsid w:val="008C5691"/>
    <w:rsid w:val="008C57F1"/>
    <w:rsid w:val="008C5C70"/>
    <w:rsid w:val="008C7066"/>
    <w:rsid w:val="008C74F5"/>
    <w:rsid w:val="008C7995"/>
    <w:rsid w:val="008C7B4A"/>
    <w:rsid w:val="008C7B71"/>
    <w:rsid w:val="008C7D89"/>
    <w:rsid w:val="008C7EC9"/>
    <w:rsid w:val="008D0ABE"/>
    <w:rsid w:val="008D0E44"/>
    <w:rsid w:val="008D13AF"/>
    <w:rsid w:val="008D1BAA"/>
    <w:rsid w:val="008D27D7"/>
    <w:rsid w:val="008D2D39"/>
    <w:rsid w:val="008D2D8B"/>
    <w:rsid w:val="008D37B4"/>
    <w:rsid w:val="008D3C65"/>
    <w:rsid w:val="008D4357"/>
    <w:rsid w:val="008D5638"/>
    <w:rsid w:val="008D5CBF"/>
    <w:rsid w:val="008D6483"/>
    <w:rsid w:val="008D71B3"/>
    <w:rsid w:val="008E0328"/>
    <w:rsid w:val="008E06D8"/>
    <w:rsid w:val="008E07F5"/>
    <w:rsid w:val="008E0894"/>
    <w:rsid w:val="008E08F3"/>
    <w:rsid w:val="008E0F0F"/>
    <w:rsid w:val="008E1222"/>
    <w:rsid w:val="008E1291"/>
    <w:rsid w:val="008E1F6E"/>
    <w:rsid w:val="008E2172"/>
    <w:rsid w:val="008E2B4C"/>
    <w:rsid w:val="008E2FCF"/>
    <w:rsid w:val="008E4827"/>
    <w:rsid w:val="008E4C2B"/>
    <w:rsid w:val="008E4DFF"/>
    <w:rsid w:val="008E526D"/>
    <w:rsid w:val="008E5807"/>
    <w:rsid w:val="008E590A"/>
    <w:rsid w:val="008E5C14"/>
    <w:rsid w:val="008E6214"/>
    <w:rsid w:val="008F09EE"/>
    <w:rsid w:val="008F0CFB"/>
    <w:rsid w:val="008F248F"/>
    <w:rsid w:val="008F2ED4"/>
    <w:rsid w:val="008F33BD"/>
    <w:rsid w:val="008F4882"/>
    <w:rsid w:val="008F5895"/>
    <w:rsid w:val="008F5C1C"/>
    <w:rsid w:val="008F5D27"/>
    <w:rsid w:val="008F5DBC"/>
    <w:rsid w:val="008F6729"/>
    <w:rsid w:val="008F6E51"/>
    <w:rsid w:val="008F7514"/>
    <w:rsid w:val="008F7DBE"/>
    <w:rsid w:val="00900059"/>
    <w:rsid w:val="00900574"/>
    <w:rsid w:val="00900DAF"/>
    <w:rsid w:val="009014BA"/>
    <w:rsid w:val="009017AF"/>
    <w:rsid w:val="00901D27"/>
    <w:rsid w:val="009021B2"/>
    <w:rsid w:val="00902D99"/>
    <w:rsid w:val="009043AF"/>
    <w:rsid w:val="009044FC"/>
    <w:rsid w:val="00904A36"/>
    <w:rsid w:val="00904C47"/>
    <w:rsid w:val="0090627E"/>
    <w:rsid w:val="00907D94"/>
    <w:rsid w:val="00910507"/>
    <w:rsid w:val="00910771"/>
    <w:rsid w:val="009114D7"/>
    <w:rsid w:val="00911734"/>
    <w:rsid w:val="00911855"/>
    <w:rsid w:val="00911EB5"/>
    <w:rsid w:val="009124C7"/>
    <w:rsid w:val="00912D9E"/>
    <w:rsid w:val="00913D9B"/>
    <w:rsid w:val="0091497E"/>
    <w:rsid w:val="00914B05"/>
    <w:rsid w:val="00914E36"/>
    <w:rsid w:val="00915ECC"/>
    <w:rsid w:val="00916200"/>
    <w:rsid w:val="00916380"/>
    <w:rsid w:val="0091754E"/>
    <w:rsid w:val="00917C24"/>
    <w:rsid w:val="00921147"/>
    <w:rsid w:val="00921521"/>
    <w:rsid w:val="00922656"/>
    <w:rsid w:val="00924402"/>
    <w:rsid w:val="00924F35"/>
    <w:rsid w:val="009258DB"/>
    <w:rsid w:val="00926692"/>
    <w:rsid w:val="009266C6"/>
    <w:rsid w:val="00926E50"/>
    <w:rsid w:val="00926FF3"/>
    <w:rsid w:val="0092723B"/>
    <w:rsid w:val="009279BB"/>
    <w:rsid w:val="00927CC1"/>
    <w:rsid w:val="009310AA"/>
    <w:rsid w:val="009318F8"/>
    <w:rsid w:val="009319A7"/>
    <w:rsid w:val="0093232C"/>
    <w:rsid w:val="009325F2"/>
    <w:rsid w:val="00932998"/>
    <w:rsid w:val="00932BF6"/>
    <w:rsid w:val="0093321C"/>
    <w:rsid w:val="009344E0"/>
    <w:rsid w:val="00934603"/>
    <w:rsid w:val="009350CF"/>
    <w:rsid w:val="00935338"/>
    <w:rsid w:val="00936450"/>
    <w:rsid w:val="0093674C"/>
    <w:rsid w:val="009373BB"/>
    <w:rsid w:val="00937561"/>
    <w:rsid w:val="0093771B"/>
    <w:rsid w:val="00937897"/>
    <w:rsid w:val="00937900"/>
    <w:rsid w:val="00941459"/>
    <w:rsid w:val="009414C8"/>
    <w:rsid w:val="0094162C"/>
    <w:rsid w:val="00942BEE"/>
    <w:rsid w:val="00943061"/>
    <w:rsid w:val="009432DC"/>
    <w:rsid w:val="009433C3"/>
    <w:rsid w:val="009449C8"/>
    <w:rsid w:val="00947301"/>
    <w:rsid w:val="00947D21"/>
    <w:rsid w:val="00947E53"/>
    <w:rsid w:val="00952724"/>
    <w:rsid w:val="009539DB"/>
    <w:rsid w:val="00954123"/>
    <w:rsid w:val="00954A92"/>
    <w:rsid w:val="00954EE0"/>
    <w:rsid w:val="00954F88"/>
    <w:rsid w:val="00955575"/>
    <w:rsid w:val="0095656A"/>
    <w:rsid w:val="0095734A"/>
    <w:rsid w:val="009574D8"/>
    <w:rsid w:val="009600E9"/>
    <w:rsid w:val="009611F7"/>
    <w:rsid w:val="009613F7"/>
    <w:rsid w:val="00962304"/>
    <w:rsid w:val="009628B5"/>
    <w:rsid w:val="009629EE"/>
    <w:rsid w:val="009631D4"/>
    <w:rsid w:val="00963E08"/>
    <w:rsid w:val="0096447A"/>
    <w:rsid w:val="00964890"/>
    <w:rsid w:val="00964EFA"/>
    <w:rsid w:val="00964FE2"/>
    <w:rsid w:val="00965406"/>
    <w:rsid w:val="0096558F"/>
    <w:rsid w:val="00965893"/>
    <w:rsid w:val="00965ED4"/>
    <w:rsid w:val="009666C3"/>
    <w:rsid w:val="00967305"/>
    <w:rsid w:val="00967376"/>
    <w:rsid w:val="00970A9C"/>
    <w:rsid w:val="009721A4"/>
    <w:rsid w:val="00973775"/>
    <w:rsid w:val="00974843"/>
    <w:rsid w:val="0097498A"/>
    <w:rsid w:val="00974AEA"/>
    <w:rsid w:val="00974B21"/>
    <w:rsid w:val="0097546E"/>
    <w:rsid w:val="00976793"/>
    <w:rsid w:val="00977235"/>
    <w:rsid w:val="00977337"/>
    <w:rsid w:val="00977432"/>
    <w:rsid w:val="009819E7"/>
    <w:rsid w:val="009832BB"/>
    <w:rsid w:val="0098341D"/>
    <w:rsid w:val="009848AA"/>
    <w:rsid w:val="00984A2A"/>
    <w:rsid w:val="0098644B"/>
    <w:rsid w:val="0098651B"/>
    <w:rsid w:val="00986524"/>
    <w:rsid w:val="0098655A"/>
    <w:rsid w:val="00986D99"/>
    <w:rsid w:val="009900DC"/>
    <w:rsid w:val="009917BA"/>
    <w:rsid w:val="0099240A"/>
    <w:rsid w:val="00993770"/>
    <w:rsid w:val="00993D6A"/>
    <w:rsid w:val="00994022"/>
    <w:rsid w:val="0099442F"/>
    <w:rsid w:val="00994611"/>
    <w:rsid w:val="0099466B"/>
    <w:rsid w:val="00996166"/>
    <w:rsid w:val="009965BF"/>
    <w:rsid w:val="00996896"/>
    <w:rsid w:val="00996FA4"/>
    <w:rsid w:val="0099730C"/>
    <w:rsid w:val="009974F6"/>
    <w:rsid w:val="009A0AA3"/>
    <w:rsid w:val="009A15BE"/>
    <w:rsid w:val="009A19E8"/>
    <w:rsid w:val="009A237F"/>
    <w:rsid w:val="009A5DCD"/>
    <w:rsid w:val="009A6774"/>
    <w:rsid w:val="009A694C"/>
    <w:rsid w:val="009A6C07"/>
    <w:rsid w:val="009B0205"/>
    <w:rsid w:val="009B17AB"/>
    <w:rsid w:val="009B28C7"/>
    <w:rsid w:val="009B31E8"/>
    <w:rsid w:val="009B3956"/>
    <w:rsid w:val="009B3A3F"/>
    <w:rsid w:val="009B3FBA"/>
    <w:rsid w:val="009B52CD"/>
    <w:rsid w:val="009B56FE"/>
    <w:rsid w:val="009B6D24"/>
    <w:rsid w:val="009B734E"/>
    <w:rsid w:val="009C017F"/>
    <w:rsid w:val="009C0182"/>
    <w:rsid w:val="009C1656"/>
    <w:rsid w:val="009C28B1"/>
    <w:rsid w:val="009C4893"/>
    <w:rsid w:val="009C4E61"/>
    <w:rsid w:val="009C4F88"/>
    <w:rsid w:val="009C534A"/>
    <w:rsid w:val="009C64BA"/>
    <w:rsid w:val="009C7A83"/>
    <w:rsid w:val="009C7C1D"/>
    <w:rsid w:val="009C7F81"/>
    <w:rsid w:val="009D101A"/>
    <w:rsid w:val="009D19A8"/>
    <w:rsid w:val="009D2466"/>
    <w:rsid w:val="009D2CEB"/>
    <w:rsid w:val="009D3928"/>
    <w:rsid w:val="009D4082"/>
    <w:rsid w:val="009D4230"/>
    <w:rsid w:val="009D73B4"/>
    <w:rsid w:val="009D7640"/>
    <w:rsid w:val="009E02F5"/>
    <w:rsid w:val="009E23BF"/>
    <w:rsid w:val="009E2E1B"/>
    <w:rsid w:val="009E3A31"/>
    <w:rsid w:val="009E5348"/>
    <w:rsid w:val="009E55ED"/>
    <w:rsid w:val="009E6CF9"/>
    <w:rsid w:val="009E71BF"/>
    <w:rsid w:val="009F17E8"/>
    <w:rsid w:val="009F1938"/>
    <w:rsid w:val="009F2D34"/>
    <w:rsid w:val="009F3E1B"/>
    <w:rsid w:val="009F43AA"/>
    <w:rsid w:val="009F4716"/>
    <w:rsid w:val="009F5A41"/>
    <w:rsid w:val="009F5C30"/>
    <w:rsid w:val="009F617B"/>
    <w:rsid w:val="009F6566"/>
    <w:rsid w:val="009F677D"/>
    <w:rsid w:val="009F7F35"/>
    <w:rsid w:val="00A00425"/>
    <w:rsid w:val="00A006C8"/>
    <w:rsid w:val="00A01910"/>
    <w:rsid w:val="00A0196C"/>
    <w:rsid w:val="00A02C87"/>
    <w:rsid w:val="00A0334C"/>
    <w:rsid w:val="00A0334D"/>
    <w:rsid w:val="00A033B1"/>
    <w:rsid w:val="00A033BA"/>
    <w:rsid w:val="00A034A8"/>
    <w:rsid w:val="00A049F3"/>
    <w:rsid w:val="00A04FDA"/>
    <w:rsid w:val="00A06766"/>
    <w:rsid w:val="00A068F7"/>
    <w:rsid w:val="00A076E4"/>
    <w:rsid w:val="00A07AA1"/>
    <w:rsid w:val="00A105E3"/>
    <w:rsid w:val="00A10B47"/>
    <w:rsid w:val="00A11A2E"/>
    <w:rsid w:val="00A133A8"/>
    <w:rsid w:val="00A13BEC"/>
    <w:rsid w:val="00A13FD7"/>
    <w:rsid w:val="00A15287"/>
    <w:rsid w:val="00A15B13"/>
    <w:rsid w:val="00A16640"/>
    <w:rsid w:val="00A16DBE"/>
    <w:rsid w:val="00A16EAA"/>
    <w:rsid w:val="00A20B1E"/>
    <w:rsid w:val="00A211AA"/>
    <w:rsid w:val="00A2272C"/>
    <w:rsid w:val="00A22E9D"/>
    <w:rsid w:val="00A23DE7"/>
    <w:rsid w:val="00A245BE"/>
    <w:rsid w:val="00A25DB1"/>
    <w:rsid w:val="00A264C6"/>
    <w:rsid w:val="00A267A7"/>
    <w:rsid w:val="00A31E76"/>
    <w:rsid w:val="00A3221A"/>
    <w:rsid w:val="00A32AE2"/>
    <w:rsid w:val="00A3354F"/>
    <w:rsid w:val="00A34731"/>
    <w:rsid w:val="00A34895"/>
    <w:rsid w:val="00A3575C"/>
    <w:rsid w:val="00A359F6"/>
    <w:rsid w:val="00A35AFB"/>
    <w:rsid w:val="00A35E9E"/>
    <w:rsid w:val="00A3668D"/>
    <w:rsid w:val="00A368B9"/>
    <w:rsid w:val="00A37696"/>
    <w:rsid w:val="00A4121F"/>
    <w:rsid w:val="00A4179A"/>
    <w:rsid w:val="00A41ADE"/>
    <w:rsid w:val="00A42535"/>
    <w:rsid w:val="00A4259B"/>
    <w:rsid w:val="00A42BD8"/>
    <w:rsid w:val="00A436FB"/>
    <w:rsid w:val="00A4493B"/>
    <w:rsid w:val="00A44A72"/>
    <w:rsid w:val="00A454C9"/>
    <w:rsid w:val="00A45776"/>
    <w:rsid w:val="00A45897"/>
    <w:rsid w:val="00A469CD"/>
    <w:rsid w:val="00A5046F"/>
    <w:rsid w:val="00A50627"/>
    <w:rsid w:val="00A517E7"/>
    <w:rsid w:val="00A51ED3"/>
    <w:rsid w:val="00A51FA7"/>
    <w:rsid w:val="00A52210"/>
    <w:rsid w:val="00A547A8"/>
    <w:rsid w:val="00A552AF"/>
    <w:rsid w:val="00A564E8"/>
    <w:rsid w:val="00A56518"/>
    <w:rsid w:val="00A567A4"/>
    <w:rsid w:val="00A56E35"/>
    <w:rsid w:val="00A5726E"/>
    <w:rsid w:val="00A575A4"/>
    <w:rsid w:val="00A57A1D"/>
    <w:rsid w:val="00A57B85"/>
    <w:rsid w:val="00A6037E"/>
    <w:rsid w:val="00A60561"/>
    <w:rsid w:val="00A62708"/>
    <w:rsid w:val="00A62B1C"/>
    <w:rsid w:val="00A62E06"/>
    <w:rsid w:val="00A641FF"/>
    <w:rsid w:val="00A643CB"/>
    <w:rsid w:val="00A64AB1"/>
    <w:rsid w:val="00A65058"/>
    <w:rsid w:val="00A67490"/>
    <w:rsid w:val="00A70231"/>
    <w:rsid w:val="00A70508"/>
    <w:rsid w:val="00A71061"/>
    <w:rsid w:val="00A71191"/>
    <w:rsid w:val="00A71416"/>
    <w:rsid w:val="00A719D3"/>
    <w:rsid w:val="00A71C04"/>
    <w:rsid w:val="00A72E71"/>
    <w:rsid w:val="00A72FDF"/>
    <w:rsid w:val="00A73262"/>
    <w:rsid w:val="00A7367C"/>
    <w:rsid w:val="00A74607"/>
    <w:rsid w:val="00A74D6C"/>
    <w:rsid w:val="00A75783"/>
    <w:rsid w:val="00A75CF1"/>
    <w:rsid w:val="00A8020A"/>
    <w:rsid w:val="00A807A6"/>
    <w:rsid w:val="00A81AC5"/>
    <w:rsid w:val="00A81AD6"/>
    <w:rsid w:val="00A821A1"/>
    <w:rsid w:val="00A82662"/>
    <w:rsid w:val="00A82D6E"/>
    <w:rsid w:val="00A8362C"/>
    <w:rsid w:val="00A8376E"/>
    <w:rsid w:val="00A85357"/>
    <w:rsid w:val="00A855E5"/>
    <w:rsid w:val="00A85CAF"/>
    <w:rsid w:val="00A85E32"/>
    <w:rsid w:val="00A861BA"/>
    <w:rsid w:val="00A86259"/>
    <w:rsid w:val="00A86344"/>
    <w:rsid w:val="00A87972"/>
    <w:rsid w:val="00A9014F"/>
    <w:rsid w:val="00A9039A"/>
    <w:rsid w:val="00A9071B"/>
    <w:rsid w:val="00A90E71"/>
    <w:rsid w:val="00A9123B"/>
    <w:rsid w:val="00A91C22"/>
    <w:rsid w:val="00A921E8"/>
    <w:rsid w:val="00A92428"/>
    <w:rsid w:val="00A92E5E"/>
    <w:rsid w:val="00A9334D"/>
    <w:rsid w:val="00A93BCE"/>
    <w:rsid w:val="00A9509F"/>
    <w:rsid w:val="00A963B7"/>
    <w:rsid w:val="00A96932"/>
    <w:rsid w:val="00A96AF6"/>
    <w:rsid w:val="00A96D1E"/>
    <w:rsid w:val="00A97151"/>
    <w:rsid w:val="00A97A88"/>
    <w:rsid w:val="00AA00F9"/>
    <w:rsid w:val="00AA09F3"/>
    <w:rsid w:val="00AA1C20"/>
    <w:rsid w:val="00AA367D"/>
    <w:rsid w:val="00AA5817"/>
    <w:rsid w:val="00AA6962"/>
    <w:rsid w:val="00AA75D2"/>
    <w:rsid w:val="00AB0400"/>
    <w:rsid w:val="00AB0484"/>
    <w:rsid w:val="00AB0E7B"/>
    <w:rsid w:val="00AB0FD3"/>
    <w:rsid w:val="00AB1216"/>
    <w:rsid w:val="00AB1570"/>
    <w:rsid w:val="00AB1E8F"/>
    <w:rsid w:val="00AB2E18"/>
    <w:rsid w:val="00AB4533"/>
    <w:rsid w:val="00AB5C1C"/>
    <w:rsid w:val="00AB5ED6"/>
    <w:rsid w:val="00AB686A"/>
    <w:rsid w:val="00AC011E"/>
    <w:rsid w:val="00AC0239"/>
    <w:rsid w:val="00AC0421"/>
    <w:rsid w:val="00AC2137"/>
    <w:rsid w:val="00AC4707"/>
    <w:rsid w:val="00AC589E"/>
    <w:rsid w:val="00AC6766"/>
    <w:rsid w:val="00AC6E20"/>
    <w:rsid w:val="00AC7442"/>
    <w:rsid w:val="00AC7AC8"/>
    <w:rsid w:val="00AD0E44"/>
    <w:rsid w:val="00AD16F1"/>
    <w:rsid w:val="00AD289E"/>
    <w:rsid w:val="00AD3A7C"/>
    <w:rsid w:val="00AD485A"/>
    <w:rsid w:val="00AD4C7A"/>
    <w:rsid w:val="00AD55F2"/>
    <w:rsid w:val="00AD5D94"/>
    <w:rsid w:val="00AD5FC2"/>
    <w:rsid w:val="00AD61A3"/>
    <w:rsid w:val="00AD642D"/>
    <w:rsid w:val="00AD6CE2"/>
    <w:rsid w:val="00AD718C"/>
    <w:rsid w:val="00AD7A42"/>
    <w:rsid w:val="00AE0083"/>
    <w:rsid w:val="00AE0BB3"/>
    <w:rsid w:val="00AE0DC3"/>
    <w:rsid w:val="00AE134D"/>
    <w:rsid w:val="00AE1E3D"/>
    <w:rsid w:val="00AE1EA2"/>
    <w:rsid w:val="00AE26F9"/>
    <w:rsid w:val="00AE277A"/>
    <w:rsid w:val="00AE2D6B"/>
    <w:rsid w:val="00AE3172"/>
    <w:rsid w:val="00AE35FB"/>
    <w:rsid w:val="00AE4412"/>
    <w:rsid w:val="00AE4D4E"/>
    <w:rsid w:val="00AE4E1A"/>
    <w:rsid w:val="00AE4FDA"/>
    <w:rsid w:val="00AE564E"/>
    <w:rsid w:val="00AE7337"/>
    <w:rsid w:val="00AF067B"/>
    <w:rsid w:val="00AF278D"/>
    <w:rsid w:val="00AF28A9"/>
    <w:rsid w:val="00AF2E4B"/>
    <w:rsid w:val="00AF2FFB"/>
    <w:rsid w:val="00AF36F9"/>
    <w:rsid w:val="00AF3EE1"/>
    <w:rsid w:val="00AF4B4D"/>
    <w:rsid w:val="00AF4EFB"/>
    <w:rsid w:val="00AF50D3"/>
    <w:rsid w:val="00AF53C2"/>
    <w:rsid w:val="00AF6267"/>
    <w:rsid w:val="00AF6F6F"/>
    <w:rsid w:val="00AF6FF2"/>
    <w:rsid w:val="00AF7BE2"/>
    <w:rsid w:val="00AF7DFD"/>
    <w:rsid w:val="00B00891"/>
    <w:rsid w:val="00B00A14"/>
    <w:rsid w:val="00B00ED9"/>
    <w:rsid w:val="00B0242B"/>
    <w:rsid w:val="00B02939"/>
    <w:rsid w:val="00B03024"/>
    <w:rsid w:val="00B05BA7"/>
    <w:rsid w:val="00B076AE"/>
    <w:rsid w:val="00B105C7"/>
    <w:rsid w:val="00B115F2"/>
    <w:rsid w:val="00B12393"/>
    <w:rsid w:val="00B13A10"/>
    <w:rsid w:val="00B14A76"/>
    <w:rsid w:val="00B15BA3"/>
    <w:rsid w:val="00B16793"/>
    <w:rsid w:val="00B16B20"/>
    <w:rsid w:val="00B174A2"/>
    <w:rsid w:val="00B206B1"/>
    <w:rsid w:val="00B21505"/>
    <w:rsid w:val="00B2195A"/>
    <w:rsid w:val="00B219D1"/>
    <w:rsid w:val="00B220B8"/>
    <w:rsid w:val="00B22D42"/>
    <w:rsid w:val="00B2381C"/>
    <w:rsid w:val="00B239EA"/>
    <w:rsid w:val="00B23A4E"/>
    <w:rsid w:val="00B2450C"/>
    <w:rsid w:val="00B263FB"/>
    <w:rsid w:val="00B2743F"/>
    <w:rsid w:val="00B27F72"/>
    <w:rsid w:val="00B30375"/>
    <w:rsid w:val="00B30C79"/>
    <w:rsid w:val="00B32BD7"/>
    <w:rsid w:val="00B33A07"/>
    <w:rsid w:val="00B3419C"/>
    <w:rsid w:val="00B34857"/>
    <w:rsid w:val="00B36021"/>
    <w:rsid w:val="00B36598"/>
    <w:rsid w:val="00B36AE4"/>
    <w:rsid w:val="00B4034A"/>
    <w:rsid w:val="00B4045B"/>
    <w:rsid w:val="00B424A1"/>
    <w:rsid w:val="00B44368"/>
    <w:rsid w:val="00B4492D"/>
    <w:rsid w:val="00B44C2B"/>
    <w:rsid w:val="00B45DF3"/>
    <w:rsid w:val="00B47CEF"/>
    <w:rsid w:val="00B501B6"/>
    <w:rsid w:val="00B502EA"/>
    <w:rsid w:val="00B50521"/>
    <w:rsid w:val="00B5129B"/>
    <w:rsid w:val="00B51655"/>
    <w:rsid w:val="00B52DDB"/>
    <w:rsid w:val="00B52F47"/>
    <w:rsid w:val="00B537C4"/>
    <w:rsid w:val="00B54D6B"/>
    <w:rsid w:val="00B55471"/>
    <w:rsid w:val="00B5566C"/>
    <w:rsid w:val="00B56936"/>
    <w:rsid w:val="00B56A27"/>
    <w:rsid w:val="00B56CAC"/>
    <w:rsid w:val="00B56FFC"/>
    <w:rsid w:val="00B5715F"/>
    <w:rsid w:val="00B575B7"/>
    <w:rsid w:val="00B57DAB"/>
    <w:rsid w:val="00B61C62"/>
    <w:rsid w:val="00B6286C"/>
    <w:rsid w:val="00B64527"/>
    <w:rsid w:val="00B66717"/>
    <w:rsid w:val="00B66F92"/>
    <w:rsid w:val="00B72694"/>
    <w:rsid w:val="00B72DBB"/>
    <w:rsid w:val="00B72EB3"/>
    <w:rsid w:val="00B730EE"/>
    <w:rsid w:val="00B744DC"/>
    <w:rsid w:val="00B7482C"/>
    <w:rsid w:val="00B75493"/>
    <w:rsid w:val="00B76011"/>
    <w:rsid w:val="00B7618F"/>
    <w:rsid w:val="00B76615"/>
    <w:rsid w:val="00B7704C"/>
    <w:rsid w:val="00B7715A"/>
    <w:rsid w:val="00B772B8"/>
    <w:rsid w:val="00B77E72"/>
    <w:rsid w:val="00B80B0C"/>
    <w:rsid w:val="00B80B4B"/>
    <w:rsid w:val="00B80E49"/>
    <w:rsid w:val="00B810F4"/>
    <w:rsid w:val="00B81A86"/>
    <w:rsid w:val="00B822CE"/>
    <w:rsid w:val="00B8260E"/>
    <w:rsid w:val="00B82F99"/>
    <w:rsid w:val="00B83009"/>
    <w:rsid w:val="00B83B64"/>
    <w:rsid w:val="00B853F6"/>
    <w:rsid w:val="00B85B95"/>
    <w:rsid w:val="00B86D9A"/>
    <w:rsid w:val="00B906AA"/>
    <w:rsid w:val="00B907A3"/>
    <w:rsid w:val="00B908F8"/>
    <w:rsid w:val="00B91B44"/>
    <w:rsid w:val="00B91E29"/>
    <w:rsid w:val="00B926AF"/>
    <w:rsid w:val="00B93421"/>
    <w:rsid w:val="00B9488C"/>
    <w:rsid w:val="00B9503F"/>
    <w:rsid w:val="00B95243"/>
    <w:rsid w:val="00B954FF"/>
    <w:rsid w:val="00B96047"/>
    <w:rsid w:val="00B965B3"/>
    <w:rsid w:val="00B967B9"/>
    <w:rsid w:val="00B96D19"/>
    <w:rsid w:val="00B96D94"/>
    <w:rsid w:val="00B96F68"/>
    <w:rsid w:val="00B97AF9"/>
    <w:rsid w:val="00B97C74"/>
    <w:rsid w:val="00BA013E"/>
    <w:rsid w:val="00BA094E"/>
    <w:rsid w:val="00BA0BC5"/>
    <w:rsid w:val="00BA0FA6"/>
    <w:rsid w:val="00BA11D4"/>
    <w:rsid w:val="00BA1597"/>
    <w:rsid w:val="00BA26E9"/>
    <w:rsid w:val="00BA2985"/>
    <w:rsid w:val="00BA299A"/>
    <w:rsid w:val="00BA2C5F"/>
    <w:rsid w:val="00BA4971"/>
    <w:rsid w:val="00BA54B8"/>
    <w:rsid w:val="00BA5DD0"/>
    <w:rsid w:val="00BB04D2"/>
    <w:rsid w:val="00BB20D5"/>
    <w:rsid w:val="00BB3AA6"/>
    <w:rsid w:val="00BB4519"/>
    <w:rsid w:val="00BB4697"/>
    <w:rsid w:val="00BB5AAD"/>
    <w:rsid w:val="00BB5F43"/>
    <w:rsid w:val="00BB6071"/>
    <w:rsid w:val="00BB7BF9"/>
    <w:rsid w:val="00BC085A"/>
    <w:rsid w:val="00BC0BA9"/>
    <w:rsid w:val="00BC0C90"/>
    <w:rsid w:val="00BC21C2"/>
    <w:rsid w:val="00BC3808"/>
    <w:rsid w:val="00BC3AC7"/>
    <w:rsid w:val="00BC3E30"/>
    <w:rsid w:val="00BC4613"/>
    <w:rsid w:val="00BC508F"/>
    <w:rsid w:val="00BC62E7"/>
    <w:rsid w:val="00BD0079"/>
    <w:rsid w:val="00BD0C26"/>
    <w:rsid w:val="00BD20B3"/>
    <w:rsid w:val="00BD231F"/>
    <w:rsid w:val="00BD3D33"/>
    <w:rsid w:val="00BD5043"/>
    <w:rsid w:val="00BD5335"/>
    <w:rsid w:val="00BD5DD5"/>
    <w:rsid w:val="00BD6014"/>
    <w:rsid w:val="00BD62AD"/>
    <w:rsid w:val="00BD6AEE"/>
    <w:rsid w:val="00BD7556"/>
    <w:rsid w:val="00BD78E2"/>
    <w:rsid w:val="00BD7A80"/>
    <w:rsid w:val="00BD7B5A"/>
    <w:rsid w:val="00BE03C3"/>
    <w:rsid w:val="00BE108C"/>
    <w:rsid w:val="00BE142B"/>
    <w:rsid w:val="00BE1744"/>
    <w:rsid w:val="00BE178C"/>
    <w:rsid w:val="00BE1874"/>
    <w:rsid w:val="00BE1A04"/>
    <w:rsid w:val="00BE1C5F"/>
    <w:rsid w:val="00BE21C1"/>
    <w:rsid w:val="00BE2293"/>
    <w:rsid w:val="00BE2585"/>
    <w:rsid w:val="00BE2B1C"/>
    <w:rsid w:val="00BE3236"/>
    <w:rsid w:val="00BE551C"/>
    <w:rsid w:val="00BE6003"/>
    <w:rsid w:val="00BE669B"/>
    <w:rsid w:val="00BE6D47"/>
    <w:rsid w:val="00BE7EEB"/>
    <w:rsid w:val="00BF1D61"/>
    <w:rsid w:val="00BF2204"/>
    <w:rsid w:val="00BF3095"/>
    <w:rsid w:val="00BF4D52"/>
    <w:rsid w:val="00BF5399"/>
    <w:rsid w:val="00BF5AD5"/>
    <w:rsid w:val="00BF5F1B"/>
    <w:rsid w:val="00BF6495"/>
    <w:rsid w:val="00BF68AC"/>
    <w:rsid w:val="00BF6B99"/>
    <w:rsid w:val="00BF6DCE"/>
    <w:rsid w:val="00BF74E6"/>
    <w:rsid w:val="00C00250"/>
    <w:rsid w:val="00C00763"/>
    <w:rsid w:val="00C0129E"/>
    <w:rsid w:val="00C01835"/>
    <w:rsid w:val="00C01B8E"/>
    <w:rsid w:val="00C026F5"/>
    <w:rsid w:val="00C0295E"/>
    <w:rsid w:val="00C039AF"/>
    <w:rsid w:val="00C04304"/>
    <w:rsid w:val="00C04CD7"/>
    <w:rsid w:val="00C052D3"/>
    <w:rsid w:val="00C065CD"/>
    <w:rsid w:val="00C06E72"/>
    <w:rsid w:val="00C07079"/>
    <w:rsid w:val="00C077F1"/>
    <w:rsid w:val="00C105C1"/>
    <w:rsid w:val="00C105EA"/>
    <w:rsid w:val="00C118E6"/>
    <w:rsid w:val="00C11A7D"/>
    <w:rsid w:val="00C1255E"/>
    <w:rsid w:val="00C12619"/>
    <w:rsid w:val="00C1263C"/>
    <w:rsid w:val="00C12749"/>
    <w:rsid w:val="00C12B66"/>
    <w:rsid w:val="00C12CC6"/>
    <w:rsid w:val="00C145F8"/>
    <w:rsid w:val="00C14942"/>
    <w:rsid w:val="00C14A51"/>
    <w:rsid w:val="00C14DFF"/>
    <w:rsid w:val="00C15446"/>
    <w:rsid w:val="00C15878"/>
    <w:rsid w:val="00C15CD1"/>
    <w:rsid w:val="00C16365"/>
    <w:rsid w:val="00C16C88"/>
    <w:rsid w:val="00C17B5A"/>
    <w:rsid w:val="00C217AA"/>
    <w:rsid w:val="00C21ADD"/>
    <w:rsid w:val="00C21E96"/>
    <w:rsid w:val="00C227DC"/>
    <w:rsid w:val="00C23E65"/>
    <w:rsid w:val="00C2400B"/>
    <w:rsid w:val="00C24296"/>
    <w:rsid w:val="00C24670"/>
    <w:rsid w:val="00C25C94"/>
    <w:rsid w:val="00C25D53"/>
    <w:rsid w:val="00C26480"/>
    <w:rsid w:val="00C26A2A"/>
    <w:rsid w:val="00C26A4A"/>
    <w:rsid w:val="00C26A67"/>
    <w:rsid w:val="00C26ADD"/>
    <w:rsid w:val="00C270B4"/>
    <w:rsid w:val="00C27AB0"/>
    <w:rsid w:val="00C27B14"/>
    <w:rsid w:val="00C315D6"/>
    <w:rsid w:val="00C3192A"/>
    <w:rsid w:val="00C3255B"/>
    <w:rsid w:val="00C327A2"/>
    <w:rsid w:val="00C32EEF"/>
    <w:rsid w:val="00C350DB"/>
    <w:rsid w:val="00C364FC"/>
    <w:rsid w:val="00C366D9"/>
    <w:rsid w:val="00C3684D"/>
    <w:rsid w:val="00C37611"/>
    <w:rsid w:val="00C40AF1"/>
    <w:rsid w:val="00C414FE"/>
    <w:rsid w:val="00C4181F"/>
    <w:rsid w:val="00C420E7"/>
    <w:rsid w:val="00C43094"/>
    <w:rsid w:val="00C44D56"/>
    <w:rsid w:val="00C50133"/>
    <w:rsid w:val="00C515E2"/>
    <w:rsid w:val="00C51E76"/>
    <w:rsid w:val="00C52005"/>
    <w:rsid w:val="00C520D0"/>
    <w:rsid w:val="00C52192"/>
    <w:rsid w:val="00C5251F"/>
    <w:rsid w:val="00C53A29"/>
    <w:rsid w:val="00C54831"/>
    <w:rsid w:val="00C55551"/>
    <w:rsid w:val="00C55993"/>
    <w:rsid w:val="00C55AED"/>
    <w:rsid w:val="00C55E93"/>
    <w:rsid w:val="00C562E7"/>
    <w:rsid w:val="00C56E87"/>
    <w:rsid w:val="00C56FBA"/>
    <w:rsid w:val="00C60088"/>
    <w:rsid w:val="00C602C7"/>
    <w:rsid w:val="00C60AB6"/>
    <w:rsid w:val="00C61E70"/>
    <w:rsid w:val="00C63122"/>
    <w:rsid w:val="00C63C46"/>
    <w:rsid w:val="00C63FDA"/>
    <w:rsid w:val="00C6437D"/>
    <w:rsid w:val="00C6478F"/>
    <w:rsid w:val="00C65568"/>
    <w:rsid w:val="00C66705"/>
    <w:rsid w:val="00C66766"/>
    <w:rsid w:val="00C67112"/>
    <w:rsid w:val="00C67F0F"/>
    <w:rsid w:val="00C70212"/>
    <w:rsid w:val="00C705F3"/>
    <w:rsid w:val="00C7098F"/>
    <w:rsid w:val="00C70A60"/>
    <w:rsid w:val="00C71DC1"/>
    <w:rsid w:val="00C720B9"/>
    <w:rsid w:val="00C734F9"/>
    <w:rsid w:val="00C740A8"/>
    <w:rsid w:val="00C746D8"/>
    <w:rsid w:val="00C749F7"/>
    <w:rsid w:val="00C753C8"/>
    <w:rsid w:val="00C75BEA"/>
    <w:rsid w:val="00C762CA"/>
    <w:rsid w:val="00C76F65"/>
    <w:rsid w:val="00C77785"/>
    <w:rsid w:val="00C8052D"/>
    <w:rsid w:val="00C81512"/>
    <w:rsid w:val="00C84D38"/>
    <w:rsid w:val="00C8594F"/>
    <w:rsid w:val="00C85AC8"/>
    <w:rsid w:val="00C86605"/>
    <w:rsid w:val="00C86E35"/>
    <w:rsid w:val="00C87699"/>
    <w:rsid w:val="00C8795C"/>
    <w:rsid w:val="00C87C67"/>
    <w:rsid w:val="00C90CF7"/>
    <w:rsid w:val="00C91029"/>
    <w:rsid w:val="00C91F31"/>
    <w:rsid w:val="00C92388"/>
    <w:rsid w:val="00C9248D"/>
    <w:rsid w:val="00C92B21"/>
    <w:rsid w:val="00C93764"/>
    <w:rsid w:val="00C938D6"/>
    <w:rsid w:val="00C95EE8"/>
    <w:rsid w:val="00C9623D"/>
    <w:rsid w:val="00C9715C"/>
    <w:rsid w:val="00C9798C"/>
    <w:rsid w:val="00CA1464"/>
    <w:rsid w:val="00CA1FD3"/>
    <w:rsid w:val="00CA2349"/>
    <w:rsid w:val="00CA39EC"/>
    <w:rsid w:val="00CA43D4"/>
    <w:rsid w:val="00CA473B"/>
    <w:rsid w:val="00CA556A"/>
    <w:rsid w:val="00CA6E04"/>
    <w:rsid w:val="00CA70F4"/>
    <w:rsid w:val="00CA751E"/>
    <w:rsid w:val="00CA759F"/>
    <w:rsid w:val="00CA7BDB"/>
    <w:rsid w:val="00CB0C2A"/>
    <w:rsid w:val="00CB184C"/>
    <w:rsid w:val="00CB1E8B"/>
    <w:rsid w:val="00CB263D"/>
    <w:rsid w:val="00CB2939"/>
    <w:rsid w:val="00CB3B83"/>
    <w:rsid w:val="00CB3FD7"/>
    <w:rsid w:val="00CB4A7A"/>
    <w:rsid w:val="00CB565D"/>
    <w:rsid w:val="00CB63EA"/>
    <w:rsid w:val="00CB6DA0"/>
    <w:rsid w:val="00CB6F83"/>
    <w:rsid w:val="00CB70C9"/>
    <w:rsid w:val="00CB7601"/>
    <w:rsid w:val="00CB7879"/>
    <w:rsid w:val="00CB7DA1"/>
    <w:rsid w:val="00CC1DE1"/>
    <w:rsid w:val="00CC1EFF"/>
    <w:rsid w:val="00CC269B"/>
    <w:rsid w:val="00CC43F3"/>
    <w:rsid w:val="00CC4416"/>
    <w:rsid w:val="00CC65FC"/>
    <w:rsid w:val="00CC6E8F"/>
    <w:rsid w:val="00CC7149"/>
    <w:rsid w:val="00CC7B53"/>
    <w:rsid w:val="00CD07B5"/>
    <w:rsid w:val="00CD5DF4"/>
    <w:rsid w:val="00CD5E6B"/>
    <w:rsid w:val="00CD66E6"/>
    <w:rsid w:val="00CD68CF"/>
    <w:rsid w:val="00CD6B8D"/>
    <w:rsid w:val="00CD716A"/>
    <w:rsid w:val="00CD73FE"/>
    <w:rsid w:val="00CD7C0E"/>
    <w:rsid w:val="00CE01DB"/>
    <w:rsid w:val="00CE0B05"/>
    <w:rsid w:val="00CE0CAE"/>
    <w:rsid w:val="00CE0E5D"/>
    <w:rsid w:val="00CE2F15"/>
    <w:rsid w:val="00CE3630"/>
    <w:rsid w:val="00CE6A43"/>
    <w:rsid w:val="00CF158B"/>
    <w:rsid w:val="00CF2027"/>
    <w:rsid w:val="00CF2295"/>
    <w:rsid w:val="00CF3382"/>
    <w:rsid w:val="00CF4059"/>
    <w:rsid w:val="00CF444C"/>
    <w:rsid w:val="00CF5275"/>
    <w:rsid w:val="00CF59E3"/>
    <w:rsid w:val="00CF6712"/>
    <w:rsid w:val="00CF6DDC"/>
    <w:rsid w:val="00D0262D"/>
    <w:rsid w:val="00D041AF"/>
    <w:rsid w:val="00D047AB"/>
    <w:rsid w:val="00D05345"/>
    <w:rsid w:val="00D059E8"/>
    <w:rsid w:val="00D05B5D"/>
    <w:rsid w:val="00D05FB5"/>
    <w:rsid w:val="00D06147"/>
    <w:rsid w:val="00D06688"/>
    <w:rsid w:val="00D06A99"/>
    <w:rsid w:val="00D078CD"/>
    <w:rsid w:val="00D10161"/>
    <w:rsid w:val="00D10F33"/>
    <w:rsid w:val="00D11241"/>
    <w:rsid w:val="00D11B61"/>
    <w:rsid w:val="00D11BC8"/>
    <w:rsid w:val="00D12EC7"/>
    <w:rsid w:val="00D13863"/>
    <w:rsid w:val="00D14E10"/>
    <w:rsid w:val="00D155C1"/>
    <w:rsid w:val="00D15870"/>
    <w:rsid w:val="00D16F4C"/>
    <w:rsid w:val="00D20254"/>
    <w:rsid w:val="00D20FFD"/>
    <w:rsid w:val="00D216D0"/>
    <w:rsid w:val="00D221B9"/>
    <w:rsid w:val="00D22345"/>
    <w:rsid w:val="00D22A0F"/>
    <w:rsid w:val="00D23004"/>
    <w:rsid w:val="00D23231"/>
    <w:rsid w:val="00D2355D"/>
    <w:rsid w:val="00D240C5"/>
    <w:rsid w:val="00D24EB9"/>
    <w:rsid w:val="00D2677B"/>
    <w:rsid w:val="00D269AF"/>
    <w:rsid w:val="00D2739A"/>
    <w:rsid w:val="00D2753E"/>
    <w:rsid w:val="00D27AE1"/>
    <w:rsid w:val="00D27FCB"/>
    <w:rsid w:val="00D3082A"/>
    <w:rsid w:val="00D30AD7"/>
    <w:rsid w:val="00D31A95"/>
    <w:rsid w:val="00D31C67"/>
    <w:rsid w:val="00D3202E"/>
    <w:rsid w:val="00D32B41"/>
    <w:rsid w:val="00D32C9D"/>
    <w:rsid w:val="00D32D13"/>
    <w:rsid w:val="00D34E8D"/>
    <w:rsid w:val="00D35E5B"/>
    <w:rsid w:val="00D35F52"/>
    <w:rsid w:val="00D36349"/>
    <w:rsid w:val="00D36B21"/>
    <w:rsid w:val="00D37A75"/>
    <w:rsid w:val="00D406A2"/>
    <w:rsid w:val="00D41422"/>
    <w:rsid w:val="00D41A90"/>
    <w:rsid w:val="00D41CF3"/>
    <w:rsid w:val="00D421FA"/>
    <w:rsid w:val="00D4235A"/>
    <w:rsid w:val="00D423DE"/>
    <w:rsid w:val="00D433C1"/>
    <w:rsid w:val="00D44833"/>
    <w:rsid w:val="00D44BF4"/>
    <w:rsid w:val="00D451B3"/>
    <w:rsid w:val="00D455BD"/>
    <w:rsid w:val="00D47856"/>
    <w:rsid w:val="00D47CF1"/>
    <w:rsid w:val="00D508AF"/>
    <w:rsid w:val="00D525F3"/>
    <w:rsid w:val="00D52A54"/>
    <w:rsid w:val="00D52B69"/>
    <w:rsid w:val="00D54B36"/>
    <w:rsid w:val="00D555E1"/>
    <w:rsid w:val="00D556A3"/>
    <w:rsid w:val="00D559D9"/>
    <w:rsid w:val="00D55CCF"/>
    <w:rsid w:val="00D55FD8"/>
    <w:rsid w:val="00D564D3"/>
    <w:rsid w:val="00D5651D"/>
    <w:rsid w:val="00D56CF3"/>
    <w:rsid w:val="00D57ACD"/>
    <w:rsid w:val="00D57B86"/>
    <w:rsid w:val="00D57CA1"/>
    <w:rsid w:val="00D60293"/>
    <w:rsid w:val="00D60BD4"/>
    <w:rsid w:val="00D60F3A"/>
    <w:rsid w:val="00D612FE"/>
    <w:rsid w:val="00D61683"/>
    <w:rsid w:val="00D6239C"/>
    <w:rsid w:val="00D63357"/>
    <w:rsid w:val="00D638D9"/>
    <w:rsid w:val="00D64134"/>
    <w:rsid w:val="00D6468F"/>
    <w:rsid w:val="00D650BA"/>
    <w:rsid w:val="00D65E55"/>
    <w:rsid w:val="00D67A33"/>
    <w:rsid w:val="00D7051A"/>
    <w:rsid w:val="00D712BD"/>
    <w:rsid w:val="00D7319E"/>
    <w:rsid w:val="00D734F8"/>
    <w:rsid w:val="00D73823"/>
    <w:rsid w:val="00D740AA"/>
    <w:rsid w:val="00D74585"/>
    <w:rsid w:val="00D75240"/>
    <w:rsid w:val="00D75249"/>
    <w:rsid w:val="00D75763"/>
    <w:rsid w:val="00D758D6"/>
    <w:rsid w:val="00D759F9"/>
    <w:rsid w:val="00D76EBC"/>
    <w:rsid w:val="00D76F59"/>
    <w:rsid w:val="00D80336"/>
    <w:rsid w:val="00D80B0B"/>
    <w:rsid w:val="00D81675"/>
    <w:rsid w:val="00D81FA5"/>
    <w:rsid w:val="00D822EC"/>
    <w:rsid w:val="00D828CA"/>
    <w:rsid w:val="00D83162"/>
    <w:rsid w:val="00D83999"/>
    <w:rsid w:val="00D85171"/>
    <w:rsid w:val="00D85CD1"/>
    <w:rsid w:val="00D860A0"/>
    <w:rsid w:val="00D86119"/>
    <w:rsid w:val="00D864B9"/>
    <w:rsid w:val="00D86A25"/>
    <w:rsid w:val="00D8719D"/>
    <w:rsid w:val="00D87841"/>
    <w:rsid w:val="00D87E97"/>
    <w:rsid w:val="00D912EF"/>
    <w:rsid w:val="00D92E36"/>
    <w:rsid w:val="00D93FD4"/>
    <w:rsid w:val="00D95E55"/>
    <w:rsid w:val="00D964FF"/>
    <w:rsid w:val="00D9662E"/>
    <w:rsid w:val="00D96D25"/>
    <w:rsid w:val="00D96F7C"/>
    <w:rsid w:val="00D97925"/>
    <w:rsid w:val="00D97FD9"/>
    <w:rsid w:val="00DA04D4"/>
    <w:rsid w:val="00DA15BD"/>
    <w:rsid w:val="00DA19FC"/>
    <w:rsid w:val="00DA1BFD"/>
    <w:rsid w:val="00DA2E10"/>
    <w:rsid w:val="00DA309C"/>
    <w:rsid w:val="00DA38F0"/>
    <w:rsid w:val="00DA3F42"/>
    <w:rsid w:val="00DA4BB4"/>
    <w:rsid w:val="00DA54DB"/>
    <w:rsid w:val="00DA5B68"/>
    <w:rsid w:val="00DA6B35"/>
    <w:rsid w:val="00DA769B"/>
    <w:rsid w:val="00DB1309"/>
    <w:rsid w:val="00DB2963"/>
    <w:rsid w:val="00DB33C4"/>
    <w:rsid w:val="00DB560D"/>
    <w:rsid w:val="00DB5C6B"/>
    <w:rsid w:val="00DB5F90"/>
    <w:rsid w:val="00DB6487"/>
    <w:rsid w:val="00DB6B0B"/>
    <w:rsid w:val="00DB7396"/>
    <w:rsid w:val="00DC03AB"/>
    <w:rsid w:val="00DC0B33"/>
    <w:rsid w:val="00DC0C3B"/>
    <w:rsid w:val="00DC0DA1"/>
    <w:rsid w:val="00DC1A7B"/>
    <w:rsid w:val="00DC428A"/>
    <w:rsid w:val="00DC54BB"/>
    <w:rsid w:val="00DC5696"/>
    <w:rsid w:val="00DC58AF"/>
    <w:rsid w:val="00DC6117"/>
    <w:rsid w:val="00DC63DD"/>
    <w:rsid w:val="00DC6E12"/>
    <w:rsid w:val="00DC6ED0"/>
    <w:rsid w:val="00DC725A"/>
    <w:rsid w:val="00DC7D17"/>
    <w:rsid w:val="00DD0D91"/>
    <w:rsid w:val="00DD2474"/>
    <w:rsid w:val="00DD2A24"/>
    <w:rsid w:val="00DD2D65"/>
    <w:rsid w:val="00DD31AD"/>
    <w:rsid w:val="00DD3539"/>
    <w:rsid w:val="00DD354B"/>
    <w:rsid w:val="00DD3603"/>
    <w:rsid w:val="00DD3E51"/>
    <w:rsid w:val="00DD44CC"/>
    <w:rsid w:val="00DD4C84"/>
    <w:rsid w:val="00DD5532"/>
    <w:rsid w:val="00DD5680"/>
    <w:rsid w:val="00DD57FC"/>
    <w:rsid w:val="00DD639D"/>
    <w:rsid w:val="00DD67DD"/>
    <w:rsid w:val="00DD68A4"/>
    <w:rsid w:val="00DD7821"/>
    <w:rsid w:val="00DD7B2C"/>
    <w:rsid w:val="00DE0798"/>
    <w:rsid w:val="00DE0AE8"/>
    <w:rsid w:val="00DE1018"/>
    <w:rsid w:val="00DE23B1"/>
    <w:rsid w:val="00DE269C"/>
    <w:rsid w:val="00DE54A8"/>
    <w:rsid w:val="00DE6C4D"/>
    <w:rsid w:val="00DE7341"/>
    <w:rsid w:val="00DE7C4E"/>
    <w:rsid w:val="00DF0B18"/>
    <w:rsid w:val="00DF1194"/>
    <w:rsid w:val="00DF1743"/>
    <w:rsid w:val="00DF1821"/>
    <w:rsid w:val="00DF19A0"/>
    <w:rsid w:val="00DF26C2"/>
    <w:rsid w:val="00DF2CD0"/>
    <w:rsid w:val="00DF5303"/>
    <w:rsid w:val="00DF59E7"/>
    <w:rsid w:val="00DF5A11"/>
    <w:rsid w:val="00DF6668"/>
    <w:rsid w:val="00DF66D1"/>
    <w:rsid w:val="00DF6818"/>
    <w:rsid w:val="00DF6828"/>
    <w:rsid w:val="00DF69BC"/>
    <w:rsid w:val="00DF6DD8"/>
    <w:rsid w:val="00DF7815"/>
    <w:rsid w:val="00DF7C14"/>
    <w:rsid w:val="00E00AA4"/>
    <w:rsid w:val="00E02BD3"/>
    <w:rsid w:val="00E02BD9"/>
    <w:rsid w:val="00E037D5"/>
    <w:rsid w:val="00E03EAB"/>
    <w:rsid w:val="00E0447A"/>
    <w:rsid w:val="00E04A39"/>
    <w:rsid w:val="00E05433"/>
    <w:rsid w:val="00E061B7"/>
    <w:rsid w:val="00E06BAD"/>
    <w:rsid w:val="00E075CF"/>
    <w:rsid w:val="00E108CA"/>
    <w:rsid w:val="00E10AF1"/>
    <w:rsid w:val="00E11E7A"/>
    <w:rsid w:val="00E12970"/>
    <w:rsid w:val="00E13BE2"/>
    <w:rsid w:val="00E13ED6"/>
    <w:rsid w:val="00E1572F"/>
    <w:rsid w:val="00E16898"/>
    <w:rsid w:val="00E17192"/>
    <w:rsid w:val="00E17A58"/>
    <w:rsid w:val="00E219CB"/>
    <w:rsid w:val="00E221DD"/>
    <w:rsid w:val="00E228E0"/>
    <w:rsid w:val="00E22C3C"/>
    <w:rsid w:val="00E244B0"/>
    <w:rsid w:val="00E24A5F"/>
    <w:rsid w:val="00E24B40"/>
    <w:rsid w:val="00E254F3"/>
    <w:rsid w:val="00E25C4F"/>
    <w:rsid w:val="00E26836"/>
    <w:rsid w:val="00E27048"/>
    <w:rsid w:val="00E2706B"/>
    <w:rsid w:val="00E27E59"/>
    <w:rsid w:val="00E300D0"/>
    <w:rsid w:val="00E30BB8"/>
    <w:rsid w:val="00E3215C"/>
    <w:rsid w:val="00E32D7C"/>
    <w:rsid w:val="00E33A6E"/>
    <w:rsid w:val="00E33AB4"/>
    <w:rsid w:val="00E33F3C"/>
    <w:rsid w:val="00E33FAB"/>
    <w:rsid w:val="00E3447E"/>
    <w:rsid w:val="00E3502F"/>
    <w:rsid w:val="00E409A1"/>
    <w:rsid w:val="00E40E37"/>
    <w:rsid w:val="00E41207"/>
    <w:rsid w:val="00E41C25"/>
    <w:rsid w:val="00E42093"/>
    <w:rsid w:val="00E42314"/>
    <w:rsid w:val="00E42531"/>
    <w:rsid w:val="00E42C5D"/>
    <w:rsid w:val="00E44988"/>
    <w:rsid w:val="00E44EC6"/>
    <w:rsid w:val="00E45366"/>
    <w:rsid w:val="00E46788"/>
    <w:rsid w:val="00E46E81"/>
    <w:rsid w:val="00E51417"/>
    <w:rsid w:val="00E522C6"/>
    <w:rsid w:val="00E52F9A"/>
    <w:rsid w:val="00E545A0"/>
    <w:rsid w:val="00E547BF"/>
    <w:rsid w:val="00E54C15"/>
    <w:rsid w:val="00E55662"/>
    <w:rsid w:val="00E559B0"/>
    <w:rsid w:val="00E55DA6"/>
    <w:rsid w:val="00E566B1"/>
    <w:rsid w:val="00E5708E"/>
    <w:rsid w:val="00E57775"/>
    <w:rsid w:val="00E6026D"/>
    <w:rsid w:val="00E613F9"/>
    <w:rsid w:val="00E62F58"/>
    <w:rsid w:val="00E64336"/>
    <w:rsid w:val="00E65294"/>
    <w:rsid w:val="00E66185"/>
    <w:rsid w:val="00E677D6"/>
    <w:rsid w:val="00E701B1"/>
    <w:rsid w:val="00E70686"/>
    <w:rsid w:val="00E70B0C"/>
    <w:rsid w:val="00E73011"/>
    <w:rsid w:val="00E738A3"/>
    <w:rsid w:val="00E73A23"/>
    <w:rsid w:val="00E75008"/>
    <w:rsid w:val="00E75A8A"/>
    <w:rsid w:val="00E75E09"/>
    <w:rsid w:val="00E7602B"/>
    <w:rsid w:val="00E7602C"/>
    <w:rsid w:val="00E761A7"/>
    <w:rsid w:val="00E768CA"/>
    <w:rsid w:val="00E76E70"/>
    <w:rsid w:val="00E77878"/>
    <w:rsid w:val="00E77F1F"/>
    <w:rsid w:val="00E8002E"/>
    <w:rsid w:val="00E8139B"/>
    <w:rsid w:val="00E823A2"/>
    <w:rsid w:val="00E82580"/>
    <w:rsid w:val="00E82A3F"/>
    <w:rsid w:val="00E832EC"/>
    <w:rsid w:val="00E83F75"/>
    <w:rsid w:val="00E84111"/>
    <w:rsid w:val="00E85BAB"/>
    <w:rsid w:val="00E85C86"/>
    <w:rsid w:val="00E864EB"/>
    <w:rsid w:val="00E86F0A"/>
    <w:rsid w:val="00E87072"/>
    <w:rsid w:val="00E87E1F"/>
    <w:rsid w:val="00E90FC9"/>
    <w:rsid w:val="00E911CB"/>
    <w:rsid w:val="00E91A6A"/>
    <w:rsid w:val="00E94180"/>
    <w:rsid w:val="00E95426"/>
    <w:rsid w:val="00E95E91"/>
    <w:rsid w:val="00E974B9"/>
    <w:rsid w:val="00E977F0"/>
    <w:rsid w:val="00E97CCB"/>
    <w:rsid w:val="00EA1E99"/>
    <w:rsid w:val="00EA22B9"/>
    <w:rsid w:val="00EA42C1"/>
    <w:rsid w:val="00EA5857"/>
    <w:rsid w:val="00EA6A87"/>
    <w:rsid w:val="00EA7A8E"/>
    <w:rsid w:val="00EA7E2C"/>
    <w:rsid w:val="00EB05CD"/>
    <w:rsid w:val="00EB08B9"/>
    <w:rsid w:val="00EB0DB1"/>
    <w:rsid w:val="00EB1366"/>
    <w:rsid w:val="00EB2310"/>
    <w:rsid w:val="00EB2440"/>
    <w:rsid w:val="00EB3C02"/>
    <w:rsid w:val="00EB5032"/>
    <w:rsid w:val="00EB5316"/>
    <w:rsid w:val="00EB571C"/>
    <w:rsid w:val="00EB6B5F"/>
    <w:rsid w:val="00EB6D75"/>
    <w:rsid w:val="00EB6D7B"/>
    <w:rsid w:val="00EB7422"/>
    <w:rsid w:val="00EC0B83"/>
    <w:rsid w:val="00EC0EA2"/>
    <w:rsid w:val="00EC10AB"/>
    <w:rsid w:val="00EC1C80"/>
    <w:rsid w:val="00EC1D4E"/>
    <w:rsid w:val="00EC1E91"/>
    <w:rsid w:val="00EC2805"/>
    <w:rsid w:val="00EC37DD"/>
    <w:rsid w:val="00EC3A0B"/>
    <w:rsid w:val="00EC3DDB"/>
    <w:rsid w:val="00EC4A5B"/>
    <w:rsid w:val="00EC4DE2"/>
    <w:rsid w:val="00EC58C3"/>
    <w:rsid w:val="00EC5BB0"/>
    <w:rsid w:val="00EC5E67"/>
    <w:rsid w:val="00EC63E4"/>
    <w:rsid w:val="00EC6699"/>
    <w:rsid w:val="00EC6C95"/>
    <w:rsid w:val="00EC7984"/>
    <w:rsid w:val="00ED0DED"/>
    <w:rsid w:val="00ED3D2C"/>
    <w:rsid w:val="00ED5867"/>
    <w:rsid w:val="00ED675A"/>
    <w:rsid w:val="00ED6AC5"/>
    <w:rsid w:val="00ED76CE"/>
    <w:rsid w:val="00ED7B5B"/>
    <w:rsid w:val="00EE03B2"/>
    <w:rsid w:val="00EE07A3"/>
    <w:rsid w:val="00EE0BE8"/>
    <w:rsid w:val="00EE2537"/>
    <w:rsid w:val="00EE2805"/>
    <w:rsid w:val="00EE2885"/>
    <w:rsid w:val="00EE2BB9"/>
    <w:rsid w:val="00EE3488"/>
    <w:rsid w:val="00EE3FE5"/>
    <w:rsid w:val="00EE48FB"/>
    <w:rsid w:val="00EE54E5"/>
    <w:rsid w:val="00EE5DB2"/>
    <w:rsid w:val="00EE5DF9"/>
    <w:rsid w:val="00EE6410"/>
    <w:rsid w:val="00EE6937"/>
    <w:rsid w:val="00EE6A2B"/>
    <w:rsid w:val="00EE6A32"/>
    <w:rsid w:val="00EF03A3"/>
    <w:rsid w:val="00EF122E"/>
    <w:rsid w:val="00EF1E4A"/>
    <w:rsid w:val="00EF1F7B"/>
    <w:rsid w:val="00EF2B6D"/>
    <w:rsid w:val="00EF3B06"/>
    <w:rsid w:val="00EF3C1F"/>
    <w:rsid w:val="00EF54BB"/>
    <w:rsid w:val="00EF583F"/>
    <w:rsid w:val="00EF5A65"/>
    <w:rsid w:val="00EF6008"/>
    <w:rsid w:val="00EF641B"/>
    <w:rsid w:val="00EF682D"/>
    <w:rsid w:val="00EF7306"/>
    <w:rsid w:val="00EF778B"/>
    <w:rsid w:val="00EF790E"/>
    <w:rsid w:val="00F00A56"/>
    <w:rsid w:val="00F012B8"/>
    <w:rsid w:val="00F01328"/>
    <w:rsid w:val="00F01512"/>
    <w:rsid w:val="00F02F9E"/>
    <w:rsid w:val="00F0333C"/>
    <w:rsid w:val="00F0444F"/>
    <w:rsid w:val="00F05E60"/>
    <w:rsid w:val="00F07844"/>
    <w:rsid w:val="00F07F61"/>
    <w:rsid w:val="00F10097"/>
    <w:rsid w:val="00F10174"/>
    <w:rsid w:val="00F111F6"/>
    <w:rsid w:val="00F1171D"/>
    <w:rsid w:val="00F11F70"/>
    <w:rsid w:val="00F11FAE"/>
    <w:rsid w:val="00F12CC6"/>
    <w:rsid w:val="00F133DD"/>
    <w:rsid w:val="00F1388B"/>
    <w:rsid w:val="00F14852"/>
    <w:rsid w:val="00F148A3"/>
    <w:rsid w:val="00F15501"/>
    <w:rsid w:val="00F165B0"/>
    <w:rsid w:val="00F17664"/>
    <w:rsid w:val="00F17DDB"/>
    <w:rsid w:val="00F17E55"/>
    <w:rsid w:val="00F2245F"/>
    <w:rsid w:val="00F22550"/>
    <w:rsid w:val="00F22BF0"/>
    <w:rsid w:val="00F2307A"/>
    <w:rsid w:val="00F232B5"/>
    <w:rsid w:val="00F235A1"/>
    <w:rsid w:val="00F2372B"/>
    <w:rsid w:val="00F2426F"/>
    <w:rsid w:val="00F24FB1"/>
    <w:rsid w:val="00F2545E"/>
    <w:rsid w:val="00F2585D"/>
    <w:rsid w:val="00F2591D"/>
    <w:rsid w:val="00F259AC"/>
    <w:rsid w:val="00F27ABD"/>
    <w:rsid w:val="00F27CFB"/>
    <w:rsid w:val="00F27D4E"/>
    <w:rsid w:val="00F300C6"/>
    <w:rsid w:val="00F3115A"/>
    <w:rsid w:val="00F31349"/>
    <w:rsid w:val="00F3211D"/>
    <w:rsid w:val="00F32D47"/>
    <w:rsid w:val="00F335E9"/>
    <w:rsid w:val="00F34567"/>
    <w:rsid w:val="00F355D1"/>
    <w:rsid w:val="00F3560F"/>
    <w:rsid w:val="00F36491"/>
    <w:rsid w:val="00F364C0"/>
    <w:rsid w:val="00F36B21"/>
    <w:rsid w:val="00F40223"/>
    <w:rsid w:val="00F4069D"/>
    <w:rsid w:val="00F427F1"/>
    <w:rsid w:val="00F43111"/>
    <w:rsid w:val="00F438EC"/>
    <w:rsid w:val="00F44079"/>
    <w:rsid w:val="00F45234"/>
    <w:rsid w:val="00F452E9"/>
    <w:rsid w:val="00F45E44"/>
    <w:rsid w:val="00F479BB"/>
    <w:rsid w:val="00F503B7"/>
    <w:rsid w:val="00F50BF8"/>
    <w:rsid w:val="00F50F78"/>
    <w:rsid w:val="00F5134B"/>
    <w:rsid w:val="00F52004"/>
    <w:rsid w:val="00F524C1"/>
    <w:rsid w:val="00F53126"/>
    <w:rsid w:val="00F5315A"/>
    <w:rsid w:val="00F53DF0"/>
    <w:rsid w:val="00F53DFB"/>
    <w:rsid w:val="00F549B9"/>
    <w:rsid w:val="00F56514"/>
    <w:rsid w:val="00F5666E"/>
    <w:rsid w:val="00F56CD7"/>
    <w:rsid w:val="00F572E6"/>
    <w:rsid w:val="00F572F6"/>
    <w:rsid w:val="00F57517"/>
    <w:rsid w:val="00F60180"/>
    <w:rsid w:val="00F6241C"/>
    <w:rsid w:val="00F62836"/>
    <w:rsid w:val="00F62CDA"/>
    <w:rsid w:val="00F63B2E"/>
    <w:rsid w:val="00F65028"/>
    <w:rsid w:val="00F656A8"/>
    <w:rsid w:val="00F66121"/>
    <w:rsid w:val="00F6625C"/>
    <w:rsid w:val="00F66EBF"/>
    <w:rsid w:val="00F70899"/>
    <w:rsid w:val="00F71FC3"/>
    <w:rsid w:val="00F722F8"/>
    <w:rsid w:val="00F728BD"/>
    <w:rsid w:val="00F72979"/>
    <w:rsid w:val="00F742DA"/>
    <w:rsid w:val="00F75187"/>
    <w:rsid w:val="00F75D11"/>
    <w:rsid w:val="00F75E7B"/>
    <w:rsid w:val="00F762D3"/>
    <w:rsid w:val="00F76AA2"/>
    <w:rsid w:val="00F80098"/>
    <w:rsid w:val="00F80F5E"/>
    <w:rsid w:val="00F813FC"/>
    <w:rsid w:val="00F828B1"/>
    <w:rsid w:val="00F84C02"/>
    <w:rsid w:val="00F856D9"/>
    <w:rsid w:val="00F85BDE"/>
    <w:rsid w:val="00F86859"/>
    <w:rsid w:val="00F86AB2"/>
    <w:rsid w:val="00F878E5"/>
    <w:rsid w:val="00F90590"/>
    <w:rsid w:val="00F91F69"/>
    <w:rsid w:val="00F92561"/>
    <w:rsid w:val="00F93FDA"/>
    <w:rsid w:val="00F94DC3"/>
    <w:rsid w:val="00F969F8"/>
    <w:rsid w:val="00F970AD"/>
    <w:rsid w:val="00F97337"/>
    <w:rsid w:val="00F979EB"/>
    <w:rsid w:val="00FA00BF"/>
    <w:rsid w:val="00FA0AA7"/>
    <w:rsid w:val="00FA1973"/>
    <w:rsid w:val="00FA21CB"/>
    <w:rsid w:val="00FA22A3"/>
    <w:rsid w:val="00FA2589"/>
    <w:rsid w:val="00FA2786"/>
    <w:rsid w:val="00FA2C5D"/>
    <w:rsid w:val="00FA3B66"/>
    <w:rsid w:val="00FA45A6"/>
    <w:rsid w:val="00FA4B87"/>
    <w:rsid w:val="00FA4E47"/>
    <w:rsid w:val="00FA571E"/>
    <w:rsid w:val="00FA5BC9"/>
    <w:rsid w:val="00FA5BD5"/>
    <w:rsid w:val="00FB0825"/>
    <w:rsid w:val="00FB0BCA"/>
    <w:rsid w:val="00FB39CA"/>
    <w:rsid w:val="00FB4B6C"/>
    <w:rsid w:val="00FB4BF3"/>
    <w:rsid w:val="00FB5092"/>
    <w:rsid w:val="00FB6BC1"/>
    <w:rsid w:val="00FB6D26"/>
    <w:rsid w:val="00FB6D53"/>
    <w:rsid w:val="00FB7190"/>
    <w:rsid w:val="00FB74EC"/>
    <w:rsid w:val="00FB7847"/>
    <w:rsid w:val="00FB788F"/>
    <w:rsid w:val="00FC006B"/>
    <w:rsid w:val="00FC2275"/>
    <w:rsid w:val="00FC3A30"/>
    <w:rsid w:val="00FC3F2B"/>
    <w:rsid w:val="00FC4E1E"/>
    <w:rsid w:val="00FC5190"/>
    <w:rsid w:val="00FC5AE2"/>
    <w:rsid w:val="00FC5CD4"/>
    <w:rsid w:val="00FD075A"/>
    <w:rsid w:val="00FD0FB5"/>
    <w:rsid w:val="00FD1387"/>
    <w:rsid w:val="00FD1C33"/>
    <w:rsid w:val="00FD1C93"/>
    <w:rsid w:val="00FD3246"/>
    <w:rsid w:val="00FD3855"/>
    <w:rsid w:val="00FD3CB0"/>
    <w:rsid w:val="00FD4F02"/>
    <w:rsid w:val="00FD54B6"/>
    <w:rsid w:val="00FD550D"/>
    <w:rsid w:val="00FD5595"/>
    <w:rsid w:val="00FD5D25"/>
    <w:rsid w:val="00FD5E1F"/>
    <w:rsid w:val="00FD72CB"/>
    <w:rsid w:val="00FE101F"/>
    <w:rsid w:val="00FE15BE"/>
    <w:rsid w:val="00FE202A"/>
    <w:rsid w:val="00FE2F44"/>
    <w:rsid w:val="00FE41F9"/>
    <w:rsid w:val="00FE4502"/>
    <w:rsid w:val="00FE55F6"/>
    <w:rsid w:val="00FE56FA"/>
    <w:rsid w:val="00FE597A"/>
    <w:rsid w:val="00FE62BC"/>
    <w:rsid w:val="00FE65D7"/>
    <w:rsid w:val="00FF06DE"/>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CDE5D6"/>
  <w15:docId w15:val="{CFD7D1D7-5234-4A81-B4C7-43891A996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0E5D"/>
    <w:pPr>
      <w:overflowPunct w:val="0"/>
      <w:autoSpaceDE w:val="0"/>
      <w:autoSpaceDN w:val="0"/>
      <w:adjustRightInd w:val="0"/>
      <w:spacing w:after="180"/>
      <w:textAlignment w:val="baseline"/>
    </w:pPr>
    <w:rPr>
      <w:lang w:val="en-GB"/>
    </w:rPr>
  </w:style>
  <w:style w:type="paragraph" w:styleId="Heading1">
    <w:name w:val="heading 1"/>
    <w:next w:val="Normal"/>
    <w:link w:val="Heading1Char1"/>
    <w:qFormat/>
    <w:rsid w:val="00CE0E5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CE0E5D"/>
    <w:pPr>
      <w:pBdr>
        <w:top w:val="none" w:sz="0" w:space="0" w:color="auto"/>
      </w:pBdr>
      <w:spacing w:before="180"/>
      <w:outlineLvl w:val="1"/>
    </w:pPr>
    <w:rPr>
      <w:sz w:val="32"/>
    </w:rPr>
  </w:style>
  <w:style w:type="paragraph" w:styleId="Heading3">
    <w:name w:val="heading 3"/>
    <w:basedOn w:val="Heading2"/>
    <w:next w:val="Normal"/>
    <w:link w:val="Heading3Char"/>
    <w:qFormat/>
    <w:rsid w:val="00CE0E5D"/>
    <w:pPr>
      <w:spacing w:before="120"/>
      <w:outlineLvl w:val="2"/>
    </w:pPr>
    <w:rPr>
      <w:sz w:val="28"/>
    </w:rPr>
  </w:style>
  <w:style w:type="paragraph" w:styleId="Heading4">
    <w:name w:val="heading 4"/>
    <w:basedOn w:val="Heading3"/>
    <w:next w:val="Normal"/>
    <w:link w:val="Heading4Char"/>
    <w:qFormat/>
    <w:rsid w:val="00CE0E5D"/>
    <w:pPr>
      <w:ind w:left="1418" w:hanging="1418"/>
      <w:outlineLvl w:val="3"/>
    </w:pPr>
    <w:rPr>
      <w:sz w:val="24"/>
    </w:rPr>
  </w:style>
  <w:style w:type="paragraph" w:styleId="Heading5">
    <w:name w:val="heading 5"/>
    <w:basedOn w:val="Heading4"/>
    <w:next w:val="Normal"/>
    <w:link w:val="Heading5Char"/>
    <w:qFormat/>
    <w:rsid w:val="00CE0E5D"/>
    <w:pPr>
      <w:ind w:left="1701" w:hanging="1701"/>
      <w:outlineLvl w:val="4"/>
    </w:pPr>
    <w:rPr>
      <w:sz w:val="22"/>
    </w:rPr>
  </w:style>
  <w:style w:type="paragraph" w:styleId="Heading6">
    <w:name w:val="heading 6"/>
    <w:basedOn w:val="H6"/>
    <w:next w:val="Normal"/>
    <w:link w:val="Heading6Char"/>
    <w:qFormat/>
    <w:rsid w:val="00CE0E5D"/>
    <w:pPr>
      <w:outlineLvl w:val="5"/>
    </w:pPr>
  </w:style>
  <w:style w:type="paragraph" w:styleId="Heading7">
    <w:name w:val="heading 7"/>
    <w:basedOn w:val="H6"/>
    <w:next w:val="Normal"/>
    <w:link w:val="Heading7Char"/>
    <w:qFormat/>
    <w:rsid w:val="00CE0E5D"/>
    <w:pPr>
      <w:outlineLvl w:val="6"/>
    </w:pPr>
  </w:style>
  <w:style w:type="paragraph" w:styleId="Heading8">
    <w:name w:val="heading 8"/>
    <w:basedOn w:val="Heading1"/>
    <w:next w:val="Normal"/>
    <w:link w:val="Heading8Char"/>
    <w:qFormat/>
    <w:rsid w:val="00CE0E5D"/>
    <w:pPr>
      <w:ind w:left="0" w:firstLine="0"/>
      <w:outlineLvl w:val="7"/>
    </w:pPr>
  </w:style>
  <w:style w:type="paragraph" w:styleId="Heading9">
    <w:name w:val="heading 9"/>
    <w:basedOn w:val="Heading8"/>
    <w:next w:val="Normal"/>
    <w:link w:val="Heading9Char"/>
    <w:qFormat/>
    <w:rsid w:val="00CE0E5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340093"/>
    <w:rPr>
      <w:rFonts w:ascii="Arial" w:hAnsi="Arial"/>
      <w:sz w:val="36"/>
      <w:lang w:val="en-GB"/>
    </w:rPr>
  </w:style>
  <w:style w:type="character" w:customStyle="1" w:styleId="Heading2Char">
    <w:name w:val="Heading 2 Char"/>
    <w:link w:val="Heading2"/>
    <w:rsid w:val="006826D4"/>
    <w:rPr>
      <w:rFonts w:ascii="Arial" w:hAnsi="Arial"/>
      <w:sz w:val="32"/>
      <w:lang w:val="en-GB"/>
    </w:rPr>
  </w:style>
  <w:style w:type="character" w:customStyle="1" w:styleId="Heading3Char">
    <w:name w:val="Heading 3 Char"/>
    <w:link w:val="Heading3"/>
    <w:rsid w:val="001A7216"/>
    <w:rPr>
      <w:rFonts w:ascii="Arial" w:hAnsi="Arial"/>
      <w:sz w:val="28"/>
      <w:lang w:val="en-GB"/>
    </w:rPr>
  </w:style>
  <w:style w:type="character" w:customStyle="1" w:styleId="Heading4Char">
    <w:name w:val="Heading 4 Char"/>
    <w:link w:val="Heading4"/>
    <w:rsid w:val="00340093"/>
    <w:rPr>
      <w:rFonts w:ascii="Arial" w:hAnsi="Arial"/>
      <w:sz w:val="24"/>
      <w:lang w:val="en-GB"/>
    </w:rPr>
  </w:style>
  <w:style w:type="character" w:customStyle="1" w:styleId="Heading5Char">
    <w:name w:val="Heading 5 Char"/>
    <w:link w:val="Heading5"/>
    <w:rsid w:val="00340093"/>
    <w:rPr>
      <w:rFonts w:ascii="Arial" w:hAnsi="Arial"/>
      <w:sz w:val="22"/>
      <w:lang w:val="en-GB"/>
    </w:rPr>
  </w:style>
  <w:style w:type="paragraph" w:customStyle="1" w:styleId="H6">
    <w:name w:val="H6"/>
    <w:basedOn w:val="Heading5"/>
    <w:next w:val="Normal"/>
    <w:link w:val="H6Char"/>
    <w:rsid w:val="00CE0E5D"/>
    <w:pPr>
      <w:ind w:left="1985" w:hanging="1985"/>
      <w:outlineLvl w:val="9"/>
    </w:pPr>
    <w:rPr>
      <w:sz w:val="20"/>
    </w:rPr>
  </w:style>
  <w:style w:type="character" w:customStyle="1" w:styleId="H6Char">
    <w:name w:val="H6 Char"/>
    <w:link w:val="H6"/>
    <w:rsid w:val="00340093"/>
    <w:rPr>
      <w:rFonts w:ascii="Arial" w:hAnsi="Arial"/>
      <w:lang w:val="en-GB"/>
    </w:rPr>
  </w:style>
  <w:style w:type="character" w:customStyle="1" w:styleId="Heading6Char">
    <w:name w:val="Heading 6 Char"/>
    <w:basedOn w:val="H6Char"/>
    <w:link w:val="Heading6"/>
    <w:rsid w:val="00340093"/>
    <w:rPr>
      <w:rFonts w:ascii="Arial" w:hAnsi="Arial"/>
      <w:lang w:val="en-GB"/>
    </w:rPr>
  </w:style>
  <w:style w:type="paragraph" w:styleId="TOC8">
    <w:name w:val="toc 8"/>
    <w:basedOn w:val="TOC1"/>
    <w:rsid w:val="00CE0E5D"/>
    <w:pPr>
      <w:spacing w:before="180"/>
      <w:ind w:left="2693" w:hanging="2693"/>
    </w:pPr>
    <w:rPr>
      <w:b/>
    </w:rPr>
  </w:style>
  <w:style w:type="paragraph" w:styleId="TOC1">
    <w:name w:val="toc 1"/>
    <w:uiPriority w:val="39"/>
    <w:rsid w:val="00CE0E5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CE0E5D"/>
    <w:pPr>
      <w:keepLines/>
      <w:tabs>
        <w:tab w:val="center" w:pos="4536"/>
        <w:tab w:val="right" w:pos="9072"/>
      </w:tabs>
    </w:pPr>
    <w:rPr>
      <w:noProof/>
    </w:rPr>
  </w:style>
  <w:style w:type="character" w:customStyle="1" w:styleId="ZGSM">
    <w:name w:val="ZGSM"/>
    <w:rsid w:val="00CE0E5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E0E5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hAnsi="Arial"/>
      <w:b/>
      <w:noProof/>
      <w:sz w:val="18"/>
    </w:rPr>
  </w:style>
  <w:style w:type="paragraph" w:customStyle="1" w:styleId="ZD">
    <w:name w:val="ZD"/>
    <w:rsid w:val="00CE0E5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E0E5D"/>
    <w:pPr>
      <w:ind w:left="1701" w:hanging="1701"/>
    </w:pPr>
  </w:style>
  <w:style w:type="paragraph" w:styleId="TOC4">
    <w:name w:val="toc 4"/>
    <w:basedOn w:val="TOC3"/>
    <w:rsid w:val="00CE0E5D"/>
    <w:pPr>
      <w:ind w:left="1418" w:hanging="1418"/>
    </w:pPr>
  </w:style>
  <w:style w:type="paragraph" w:styleId="TOC3">
    <w:name w:val="toc 3"/>
    <w:basedOn w:val="TOC2"/>
    <w:uiPriority w:val="39"/>
    <w:rsid w:val="00CE0E5D"/>
    <w:pPr>
      <w:ind w:left="1134" w:hanging="1134"/>
    </w:pPr>
  </w:style>
  <w:style w:type="paragraph" w:styleId="TOC2">
    <w:name w:val="toc 2"/>
    <w:basedOn w:val="TOC1"/>
    <w:uiPriority w:val="39"/>
    <w:rsid w:val="00CE0E5D"/>
    <w:pPr>
      <w:keepNext w:val="0"/>
      <w:spacing w:before="0"/>
      <w:ind w:left="851" w:hanging="851"/>
    </w:pPr>
    <w:rPr>
      <w:sz w:val="20"/>
    </w:rPr>
  </w:style>
  <w:style w:type="paragraph" w:styleId="Index1">
    <w:name w:val="index 1"/>
    <w:basedOn w:val="Normal"/>
    <w:semiHidden/>
    <w:rsid w:val="00CE0E5D"/>
    <w:pPr>
      <w:keepLines/>
      <w:spacing w:after="0"/>
    </w:pPr>
  </w:style>
  <w:style w:type="paragraph" w:styleId="Index2">
    <w:name w:val="index 2"/>
    <w:basedOn w:val="Index1"/>
    <w:semiHidden/>
    <w:rsid w:val="00CE0E5D"/>
    <w:pPr>
      <w:ind w:left="284"/>
    </w:pPr>
  </w:style>
  <w:style w:type="paragraph" w:customStyle="1" w:styleId="TT">
    <w:name w:val="TT"/>
    <w:basedOn w:val="Heading1"/>
    <w:next w:val="Normal"/>
    <w:rsid w:val="00CE0E5D"/>
    <w:pPr>
      <w:outlineLvl w:val="9"/>
    </w:pPr>
  </w:style>
  <w:style w:type="paragraph" w:styleId="Footer">
    <w:name w:val="footer"/>
    <w:basedOn w:val="Header"/>
    <w:link w:val="FooterChar"/>
    <w:uiPriority w:val="99"/>
    <w:rsid w:val="00CE0E5D"/>
    <w:pPr>
      <w:jc w:val="center"/>
    </w:pPr>
    <w:rPr>
      <w:i/>
    </w:rPr>
  </w:style>
  <w:style w:type="character" w:styleId="FootnoteReference">
    <w:name w:val="footnote reference"/>
    <w:semiHidden/>
    <w:rsid w:val="00CE0E5D"/>
    <w:rPr>
      <w:b/>
      <w:position w:val="6"/>
      <w:sz w:val="16"/>
    </w:rPr>
  </w:style>
  <w:style w:type="paragraph" w:styleId="FootnoteText">
    <w:name w:val="footnote text"/>
    <w:basedOn w:val="Normal"/>
    <w:link w:val="FootnoteTextChar"/>
    <w:semiHidden/>
    <w:rsid w:val="00CE0E5D"/>
    <w:pPr>
      <w:keepLines/>
      <w:spacing w:after="0"/>
      <w:ind w:left="454" w:hanging="454"/>
    </w:pPr>
    <w:rPr>
      <w:sz w:val="16"/>
    </w:rPr>
  </w:style>
  <w:style w:type="paragraph" w:customStyle="1" w:styleId="NF">
    <w:name w:val="NF"/>
    <w:basedOn w:val="NO"/>
    <w:rsid w:val="00CE0E5D"/>
    <w:pPr>
      <w:keepNext/>
      <w:spacing w:after="0"/>
    </w:pPr>
    <w:rPr>
      <w:rFonts w:ascii="Arial" w:hAnsi="Arial"/>
      <w:sz w:val="18"/>
    </w:rPr>
  </w:style>
  <w:style w:type="paragraph" w:customStyle="1" w:styleId="NO">
    <w:name w:val="NO"/>
    <w:basedOn w:val="Normal"/>
    <w:link w:val="NOChar"/>
    <w:rsid w:val="00CE0E5D"/>
    <w:pPr>
      <w:keepLines/>
      <w:ind w:left="1135" w:hanging="851"/>
    </w:pPr>
  </w:style>
  <w:style w:type="character" w:customStyle="1" w:styleId="NOChar">
    <w:name w:val="NO Char"/>
    <w:link w:val="NO"/>
    <w:rsid w:val="004B5149"/>
    <w:rPr>
      <w:lang w:val="en-GB"/>
    </w:rPr>
  </w:style>
  <w:style w:type="paragraph" w:customStyle="1" w:styleId="PL">
    <w:name w:val="PL"/>
    <w:rsid w:val="00CE0E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E0E5D"/>
    <w:pPr>
      <w:jc w:val="right"/>
    </w:pPr>
  </w:style>
  <w:style w:type="paragraph" w:customStyle="1" w:styleId="TAL">
    <w:name w:val="TAL"/>
    <w:basedOn w:val="Normal"/>
    <w:link w:val="TALCar"/>
    <w:rsid w:val="00CE0E5D"/>
    <w:pPr>
      <w:keepNext/>
      <w:keepLines/>
      <w:spacing w:after="0"/>
    </w:pPr>
    <w:rPr>
      <w:rFonts w:ascii="Arial" w:hAnsi="Arial"/>
      <w:sz w:val="18"/>
    </w:rPr>
  </w:style>
  <w:style w:type="character" w:customStyle="1" w:styleId="TALCar">
    <w:name w:val="TAL Car"/>
    <w:link w:val="TAL"/>
    <w:rsid w:val="0011743A"/>
    <w:rPr>
      <w:rFonts w:ascii="Arial" w:hAnsi="Arial"/>
      <w:sz w:val="18"/>
      <w:lang w:val="en-GB"/>
    </w:rPr>
  </w:style>
  <w:style w:type="paragraph" w:styleId="ListNumber2">
    <w:name w:val="List Number 2"/>
    <w:basedOn w:val="ListNumber"/>
    <w:rsid w:val="00CE0E5D"/>
    <w:pPr>
      <w:ind w:left="851"/>
    </w:pPr>
  </w:style>
  <w:style w:type="paragraph" w:styleId="ListNumber">
    <w:name w:val="List Number"/>
    <w:basedOn w:val="List"/>
    <w:rsid w:val="00CE0E5D"/>
  </w:style>
  <w:style w:type="paragraph" w:styleId="List">
    <w:name w:val="List"/>
    <w:basedOn w:val="Normal"/>
    <w:rsid w:val="00CE0E5D"/>
    <w:pPr>
      <w:ind w:left="568" w:hanging="284"/>
    </w:pPr>
  </w:style>
  <w:style w:type="paragraph" w:customStyle="1" w:styleId="TAH">
    <w:name w:val="TAH"/>
    <w:basedOn w:val="TAC"/>
    <w:link w:val="TAHCar"/>
    <w:rsid w:val="00CE0E5D"/>
    <w:rPr>
      <w:b/>
    </w:rPr>
  </w:style>
  <w:style w:type="paragraph" w:customStyle="1" w:styleId="TAC">
    <w:name w:val="TAC"/>
    <w:basedOn w:val="TAL"/>
    <w:link w:val="TACChar"/>
    <w:rsid w:val="00CE0E5D"/>
    <w:pPr>
      <w:jc w:val="center"/>
    </w:pPr>
  </w:style>
  <w:style w:type="character" w:customStyle="1" w:styleId="TACChar">
    <w:name w:val="TAC Char"/>
    <w:link w:val="TAC"/>
    <w:rsid w:val="00FD72CB"/>
    <w:rPr>
      <w:rFonts w:ascii="Arial" w:hAnsi="Arial"/>
      <w:sz w:val="18"/>
      <w:lang w:val="en-GB"/>
    </w:rPr>
  </w:style>
  <w:style w:type="character" w:customStyle="1" w:styleId="TAHCar">
    <w:name w:val="TAH Car"/>
    <w:link w:val="TAH"/>
    <w:rsid w:val="009819E7"/>
    <w:rPr>
      <w:rFonts w:ascii="Arial" w:hAnsi="Arial"/>
      <w:b/>
      <w:sz w:val="18"/>
      <w:lang w:val="en-GB"/>
    </w:rPr>
  </w:style>
  <w:style w:type="paragraph" w:customStyle="1" w:styleId="LD">
    <w:name w:val="LD"/>
    <w:rsid w:val="00CE0E5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CE0E5D"/>
    <w:pPr>
      <w:keepLines/>
      <w:ind w:left="1702" w:hanging="1418"/>
    </w:pPr>
  </w:style>
  <w:style w:type="character" w:customStyle="1" w:styleId="EXChar">
    <w:name w:val="EX Char"/>
    <w:link w:val="EX"/>
    <w:rsid w:val="00340093"/>
    <w:rPr>
      <w:lang w:val="en-GB"/>
    </w:rPr>
  </w:style>
  <w:style w:type="paragraph" w:customStyle="1" w:styleId="FP">
    <w:name w:val="FP"/>
    <w:basedOn w:val="Normal"/>
    <w:rsid w:val="00CE0E5D"/>
    <w:pPr>
      <w:spacing w:after="0"/>
    </w:pPr>
  </w:style>
  <w:style w:type="paragraph" w:customStyle="1" w:styleId="NW">
    <w:name w:val="NW"/>
    <w:basedOn w:val="NO"/>
    <w:rsid w:val="00CE0E5D"/>
    <w:pPr>
      <w:spacing w:after="0"/>
    </w:pPr>
  </w:style>
  <w:style w:type="paragraph" w:customStyle="1" w:styleId="EW">
    <w:name w:val="EW"/>
    <w:basedOn w:val="EX"/>
    <w:rsid w:val="00CE0E5D"/>
    <w:pPr>
      <w:spacing w:after="0"/>
    </w:pPr>
  </w:style>
  <w:style w:type="paragraph" w:styleId="TOC6">
    <w:name w:val="toc 6"/>
    <w:basedOn w:val="TOC5"/>
    <w:next w:val="Normal"/>
    <w:rsid w:val="00CE0E5D"/>
    <w:pPr>
      <w:ind w:left="1985" w:hanging="1985"/>
    </w:pPr>
  </w:style>
  <w:style w:type="paragraph" w:styleId="TOC7">
    <w:name w:val="toc 7"/>
    <w:basedOn w:val="TOC6"/>
    <w:next w:val="Normal"/>
    <w:rsid w:val="00CE0E5D"/>
    <w:pPr>
      <w:ind w:left="2268" w:hanging="2268"/>
    </w:pPr>
  </w:style>
  <w:style w:type="paragraph" w:styleId="ListBullet2">
    <w:name w:val="List Bullet 2"/>
    <w:basedOn w:val="ListBullet"/>
    <w:rsid w:val="00CE0E5D"/>
    <w:pPr>
      <w:ind w:left="851"/>
    </w:pPr>
  </w:style>
  <w:style w:type="paragraph" w:styleId="ListBullet">
    <w:name w:val="List Bullet"/>
    <w:basedOn w:val="List"/>
    <w:rsid w:val="00CE0E5D"/>
  </w:style>
  <w:style w:type="paragraph" w:customStyle="1" w:styleId="EditorsNote">
    <w:name w:val="Editor's Note"/>
    <w:basedOn w:val="NO"/>
    <w:link w:val="EditorsNoteChar"/>
    <w:rsid w:val="00CE0E5D"/>
    <w:rPr>
      <w:color w:val="FF0000"/>
    </w:rPr>
  </w:style>
  <w:style w:type="paragraph" w:customStyle="1" w:styleId="TH">
    <w:name w:val="TH"/>
    <w:basedOn w:val="Normal"/>
    <w:link w:val="THChar"/>
    <w:rsid w:val="00CE0E5D"/>
    <w:pPr>
      <w:keepNext/>
      <w:keepLines/>
      <w:spacing w:before="60"/>
      <w:jc w:val="center"/>
    </w:pPr>
    <w:rPr>
      <w:rFonts w:ascii="Arial" w:hAnsi="Arial"/>
      <w:b/>
    </w:rPr>
  </w:style>
  <w:style w:type="character" w:customStyle="1" w:styleId="THChar">
    <w:name w:val="TH Char"/>
    <w:link w:val="TH"/>
    <w:rsid w:val="00F2372B"/>
    <w:rPr>
      <w:rFonts w:ascii="Arial" w:hAnsi="Arial"/>
      <w:b/>
      <w:lang w:val="en-GB"/>
    </w:rPr>
  </w:style>
  <w:style w:type="paragraph" w:customStyle="1" w:styleId="ZA">
    <w:name w:val="ZA"/>
    <w:rsid w:val="00CE0E5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E0E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E0E5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CE0E5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E0E5D"/>
    <w:pPr>
      <w:ind w:left="851" w:hanging="851"/>
    </w:pPr>
  </w:style>
  <w:style w:type="character" w:customStyle="1" w:styleId="TANChar">
    <w:name w:val="TAN Char"/>
    <w:basedOn w:val="TALCar"/>
    <w:link w:val="TAN"/>
    <w:rsid w:val="0098341D"/>
    <w:rPr>
      <w:rFonts w:ascii="Arial" w:hAnsi="Arial"/>
      <w:sz w:val="18"/>
      <w:lang w:val="en-GB"/>
    </w:rPr>
  </w:style>
  <w:style w:type="paragraph" w:customStyle="1" w:styleId="ZH">
    <w:name w:val="ZH"/>
    <w:rsid w:val="00CE0E5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CE0E5D"/>
    <w:pPr>
      <w:keepNext w:val="0"/>
      <w:spacing w:before="0" w:after="240"/>
    </w:pPr>
  </w:style>
  <w:style w:type="character" w:customStyle="1" w:styleId="TFChar">
    <w:name w:val="TF Char"/>
    <w:basedOn w:val="THChar"/>
    <w:link w:val="TF"/>
    <w:rsid w:val="00F2372B"/>
    <w:rPr>
      <w:rFonts w:ascii="Arial" w:hAnsi="Arial"/>
      <w:b/>
      <w:lang w:val="en-GB"/>
    </w:rPr>
  </w:style>
  <w:style w:type="paragraph" w:customStyle="1" w:styleId="ZG">
    <w:name w:val="ZG"/>
    <w:rsid w:val="00CE0E5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E0E5D"/>
    <w:pPr>
      <w:ind w:left="1135"/>
    </w:pPr>
  </w:style>
  <w:style w:type="paragraph" w:styleId="List2">
    <w:name w:val="List 2"/>
    <w:basedOn w:val="List"/>
    <w:rsid w:val="00CE0E5D"/>
    <w:pPr>
      <w:ind w:left="851"/>
    </w:pPr>
  </w:style>
  <w:style w:type="paragraph" w:styleId="List3">
    <w:name w:val="List 3"/>
    <w:basedOn w:val="List2"/>
    <w:rsid w:val="00CE0E5D"/>
    <w:pPr>
      <w:ind w:left="1135"/>
    </w:pPr>
  </w:style>
  <w:style w:type="paragraph" w:styleId="List4">
    <w:name w:val="List 4"/>
    <w:basedOn w:val="List3"/>
    <w:rsid w:val="00CE0E5D"/>
    <w:pPr>
      <w:ind w:left="1418"/>
    </w:pPr>
  </w:style>
  <w:style w:type="paragraph" w:styleId="List5">
    <w:name w:val="List 5"/>
    <w:basedOn w:val="List4"/>
    <w:rsid w:val="00CE0E5D"/>
    <w:pPr>
      <w:ind w:left="1702"/>
    </w:pPr>
  </w:style>
  <w:style w:type="paragraph" w:styleId="ListBullet4">
    <w:name w:val="List Bullet 4"/>
    <w:basedOn w:val="ListBullet3"/>
    <w:rsid w:val="00CE0E5D"/>
    <w:pPr>
      <w:ind w:left="1418"/>
    </w:pPr>
  </w:style>
  <w:style w:type="paragraph" w:styleId="ListBullet5">
    <w:name w:val="List Bullet 5"/>
    <w:basedOn w:val="ListBullet4"/>
    <w:rsid w:val="00CE0E5D"/>
    <w:pPr>
      <w:ind w:left="1702"/>
    </w:pPr>
  </w:style>
  <w:style w:type="paragraph" w:customStyle="1" w:styleId="B2">
    <w:name w:val="B2"/>
    <w:basedOn w:val="List2"/>
    <w:link w:val="B2Char"/>
    <w:rsid w:val="00CE0E5D"/>
  </w:style>
  <w:style w:type="paragraph" w:customStyle="1" w:styleId="B3">
    <w:name w:val="B3"/>
    <w:basedOn w:val="List3"/>
    <w:rsid w:val="00CE0E5D"/>
  </w:style>
  <w:style w:type="paragraph" w:customStyle="1" w:styleId="B4">
    <w:name w:val="B4"/>
    <w:basedOn w:val="List4"/>
    <w:rsid w:val="00CE0E5D"/>
  </w:style>
  <w:style w:type="paragraph" w:customStyle="1" w:styleId="B5">
    <w:name w:val="B5"/>
    <w:basedOn w:val="List5"/>
    <w:rsid w:val="00CE0E5D"/>
  </w:style>
  <w:style w:type="paragraph" w:customStyle="1" w:styleId="ZTD">
    <w:name w:val="ZTD"/>
    <w:basedOn w:val="ZB"/>
    <w:rsid w:val="00CE0E5D"/>
    <w:pPr>
      <w:framePr w:hRule="auto" w:wrap="notBeside" w:y="852"/>
    </w:pPr>
    <w:rPr>
      <w:i w:val="0"/>
      <w:sz w:val="40"/>
    </w:rPr>
  </w:style>
  <w:style w:type="paragraph" w:customStyle="1" w:styleId="ZV">
    <w:name w:val="ZV"/>
    <w:basedOn w:val="ZU"/>
    <w:rsid w:val="00CE0E5D"/>
    <w:pPr>
      <w:framePr w:wrap="notBeside" w:y="16161"/>
    </w:pPr>
  </w:style>
  <w:style w:type="paragraph" w:styleId="IndexHeading">
    <w:name w:val="index heading"/>
    <w:basedOn w:val="Normal"/>
    <w:next w:val="Normal"/>
    <w:rsid w:val="004C552E"/>
    <w:pPr>
      <w:pBdr>
        <w:top w:val="single" w:sz="12" w:space="0" w:color="auto"/>
      </w:pBdr>
      <w:spacing w:before="360" w:after="240"/>
    </w:pPr>
    <w:rPr>
      <w:b/>
      <w:i/>
      <w:sz w:val="26"/>
    </w:rPr>
  </w:style>
  <w:style w:type="character" w:styleId="Hyperlink">
    <w:name w:val="Hyperlink"/>
    <w:uiPriority w:val="99"/>
    <w:rsid w:val="004C552E"/>
    <w:rPr>
      <w:color w:val="0000FF"/>
      <w:u w:val="single"/>
    </w:rPr>
  </w:style>
  <w:style w:type="character" w:styleId="FollowedHyperlink">
    <w:name w:val="FollowedHyperlink"/>
    <w:rsid w:val="004C552E"/>
    <w:rPr>
      <w:color w:val="800080"/>
      <w:u w:val="single"/>
    </w:rPr>
  </w:style>
  <w:style w:type="paragraph" w:styleId="DocumentMap">
    <w:name w:val="Document Map"/>
    <w:basedOn w:val="Normal"/>
    <w:link w:val="DocumentMapChar"/>
    <w:rsid w:val="004C552E"/>
    <w:pPr>
      <w:shd w:val="clear" w:color="auto" w:fill="000080"/>
    </w:pPr>
    <w:rPr>
      <w:rFonts w:ascii="Tahoma" w:hAnsi="Tahoma"/>
      <w:lang w:eastAsia="ja-JP"/>
    </w:rPr>
  </w:style>
  <w:style w:type="character" w:customStyle="1" w:styleId="DocumentMapChar">
    <w:name w:val="Document Map Char"/>
    <w:link w:val="DocumentMap"/>
    <w:rsid w:val="00340093"/>
    <w:rPr>
      <w:rFonts w:ascii="Tahoma" w:hAnsi="Tahoma"/>
      <w:lang w:val="en-GB" w:eastAsia="ja-JP" w:bidi="ar-SA"/>
    </w:rPr>
  </w:style>
  <w:style w:type="paragraph" w:styleId="PlainText">
    <w:name w:val="Plain Text"/>
    <w:basedOn w:val="Normal"/>
    <w:link w:val="PlainTextChar"/>
    <w:rsid w:val="004C552E"/>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4C552E"/>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sid w:val="004C552E"/>
    <w:rPr>
      <w:sz w:val="16"/>
    </w:rPr>
  </w:style>
  <w:style w:type="paragraph" w:styleId="CommentText">
    <w:name w:val="annotation text"/>
    <w:basedOn w:val="Normal"/>
    <w:link w:val="CommentTextChar"/>
    <w:semiHidden/>
    <w:rsid w:val="004C552E"/>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rsid w:val="004C552E"/>
    <w:pPr>
      <w:keepNext/>
      <w:keepLines/>
      <w:widowControl/>
      <w:ind w:left="0"/>
      <w:jc w:val="center"/>
    </w:pPr>
    <w:rPr>
      <w:sz w:val="20"/>
    </w:rPr>
  </w:style>
  <w:style w:type="paragraph" w:styleId="BodyTextIndent">
    <w:name w:val="Body Text Indent"/>
    <w:basedOn w:val="Normal"/>
    <w:link w:val="BodyTextIndentChar"/>
    <w:rsid w:val="004C552E"/>
    <w:pPr>
      <w:widowControl w:val="0"/>
      <w:ind w:left="210"/>
      <w:jc w:val="both"/>
    </w:pPr>
    <w:rPr>
      <w:snapToGrid w:val="0"/>
      <w:kern w:val="2"/>
      <w:sz w:val="21"/>
    </w:rPr>
  </w:style>
  <w:style w:type="paragraph" w:styleId="BodyText2">
    <w:name w:val="Body Text 2"/>
    <w:basedOn w:val="Normal"/>
    <w:link w:val="BodyText2Char"/>
    <w:rsid w:val="004C552E"/>
    <w:rPr>
      <w:i/>
    </w:rPr>
  </w:style>
  <w:style w:type="paragraph" w:styleId="BodyText3">
    <w:name w:val="Body Text 3"/>
    <w:basedOn w:val="Normal"/>
    <w:link w:val="BodyText3Char"/>
    <w:rsid w:val="004C552E"/>
    <w:pPr>
      <w:keepNext/>
      <w:keepLines/>
    </w:pPr>
    <w:rPr>
      <w:rFonts w:eastAsia="Osaka"/>
      <w:color w:val="000000"/>
    </w:rPr>
  </w:style>
  <w:style w:type="character" w:styleId="PageNumber">
    <w:name w:val="page number"/>
    <w:basedOn w:val="DefaultParagraphFont"/>
    <w:rsid w:val="004C552E"/>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uiPriority w:val="34"/>
    <w:qFormat/>
    <w:rsid w:val="00F111F6"/>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aliases w:val="h112 Char1,h122 Char1"/>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340093"/>
    <w:rPr>
      <w:rFonts w:ascii="Arial" w:hAnsi="Arial" w:cs="Arial"/>
      <w:lang w:val="en-GB"/>
    </w:rPr>
  </w:style>
  <w:style w:type="character" w:customStyle="1" w:styleId="T1Char1">
    <w:name w:val="T1 Char1"/>
    <w:aliases w:val="Header 6 Char Char1"/>
    <w:basedOn w:val="H6Char"/>
    <w:rsid w:val="003400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340093"/>
    <w:rPr>
      <w:rFonts w:ascii="Arial" w:hAnsi="Arial" w:cs="Arial"/>
      <w:lang w:val="en-GB"/>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340093"/>
    <w:rPr>
      <w:rFonts w:eastAsia="Batang"/>
      <w:lang w:val="en-GB"/>
    </w:rPr>
  </w:style>
  <w:style w:type="paragraph" w:styleId="BodyTextIndent2">
    <w:name w:val="Body Text Indent 2"/>
    <w:basedOn w:val="Normal"/>
    <w:link w:val="BodyTextIndent2Char"/>
    <w:rsid w:val="00340093"/>
    <w:pPr>
      <w:ind w:leftChars="100" w:left="400" w:hangingChars="100" w:hanging="200"/>
    </w:pPr>
    <w:rPr>
      <w:rFonts w:eastAsia="MS Mincho"/>
      <w:lang w:eastAsia="en-GB"/>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40093"/>
    <w:pPr>
      <w:tabs>
        <w:tab w:val="num" w:pos="851"/>
        <w:tab w:val="num" w:pos="1800"/>
      </w:tabs>
      <w:ind w:left="1800" w:hanging="851"/>
    </w:pPr>
    <w:rPr>
      <w:rFonts w:eastAsia="MS Mincho"/>
      <w:lang w:eastAsia="en-GB"/>
    </w:rPr>
  </w:style>
  <w:style w:type="paragraph" w:styleId="ListNumber3">
    <w:name w:val="List Number 3"/>
    <w:basedOn w:val="Normal"/>
    <w:rsid w:val="00340093"/>
    <w:pPr>
      <w:numPr>
        <w:numId w:val="4"/>
      </w:numPr>
      <w:tabs>
        <w:tab w:val="num" w:pos="926"/>
      </w:tabs>
      <w:ind w:left="926"/>
    </w:pPr>
    <w:rPr>
      <w:rFonts w:eastAsia="MS Mincho"/>
      <w:lang w:eastAsia="en-GB"/>
    </w:rPr>
  </w:style>
  <w:style w:type="paragraph" w:styleId="ListNumber4">
    <w:name w:val="List Number 4"/>
    <w:basedOn w:val="Normal"/>
    <w:rsid w:val="00340093"/>
    <w:pPr>
      <w:numPr>
        <w:numId w:val="3"/>
      </w:numPr>
      <w:tabs>
        <w:tab w:val="num" w:pos="1209"/>
      </w:tabs>
      <w:ind w:left="1209"/>
    </w:pPr>
    <w:rPr>
      <w:rFonts w:eastAsia="MS Mincho"/>
      <w:lang w:eastAsia="en-GB"/>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val="en-GB"/>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CE0E5D"/>
  </w:style>
  <w:style w:type="character" w:customStyle="1" w:styleId="B1Char">
    <w:name w:val="B1 Char"/>
    <w:link w:val="B1"/>
    <w:rsid w:val="002957EF"/>
    <w:rPr>
      <w:lang w:val="en-GB"/>
    </w:rPr>
  </w:style>
  <w:style w:type="paragraph" w:styleId="Date">
    <w:name w:val="Date"/>
    <w:basedOn w:val="Normal"/>
    <w:next w:val="Normal"/>
    <w:link w:val="DateChar"/>
    <w:rsid w:val="00B96D94"/>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val="en-GB" w:eastAsia="ko-KR"/>
    </w:rPr>
  </w:style>
  <w:style w:type="paragraph" w:customStyle="1" w:styleId="-PAGE-">
    <w:name w:val="- PAGE -"/>
    <w:rsid w:val="00701BB3"/>
    <w:rPr>
      <w:sz w:val="24"/>
      <w:szCs w:val="24"/>
      <w:lang w:val="en-GB" w:eastAsia="ko-KR"/>
    </w:rPr>
  </w:style>
  <w:style w:type="paragraph" w:customStyle="1" w:styleId="PageXofY">
    <w:name w:val="Page X of Y"/>
    <w:rsid w:val="00701BB3"/>
    <w:rPr>
      <w:sz w:val="24"/>
      <w:szCs w:val="24"/>
      <w:lang w:val="en-GB" w:eastAsia="ko-KR"/>
    </w:rPr>
  </w:style>
  <w:style w:type="paragraph" w:customStyle="1" w:styleId="Createdby">
    <w:name w:val="Created by"/>
    <w:rsid w:val="00701BB3"/>
    <w:rPr>
      <w:sz w:val="24"/>
      <w:szCs w:val="24"/>
      <w:lang w:val="en-GB" w:eastAsia="ko-KR"/>
    </w:rPr>
  </w:style>
  <w:style w:type="paragraph" w:customStyle="1" w:styleId="Createdon">
    <w:name w:val="Created on"/>
    <w:rsid w:val="00701BB3"/>
    <w:rPr>
      <w:sz w:val="24"/>
      <w:szCs w:val="24"/>
      <w:lang w:val="en-GB" w:eastAsia="ko-KR"/>
    </w:rPr>
  </w:style>
  <w:style w:type="paragraph" w:customStyle="1" w:styleId="Lastprinted">
    <w:name w:val="Last printed"/>
    <w:rsid w:val="00701BB3"/>
    <w:rPr>
      <w:sz w:val="24"/>
      <w:szCs w:val="24"/>
      <w:lang w:val="en-GB" w:eastAsia="ko-KR"/>
    </w:rPr>
  </w:style>
  <w:style w:type="paragraph" w:customStyle="1" w:styleId="Lastsavedby">
    <w:name w:val="Last saved by"/>
    <w:rsid w:val="00701BB3"/>
    <w:rPr>
      <w:sz w:val="24"/>
      <w:szCs w:val="24"/>
      <w:lang w:val="en-GB" w:eastAsia="ko-KR"/>
    </w:rPr>
  </w:style>
  <w:style w:type="paragraph" w:customStyle="1" w:styleId="Filename">
    <w:name w:val="Filename"/>
    <w:rsid w:val="00701BB3"/>
    <w:rPr>
      <w:sz w:val="24"/>
      <w:szCs w:val="24"/>
      <w:lang w:val="en-GB" w:eastAsia="ko-KR"/>
    </w:rPr>
  </w:style>
  <w:style w:type="paragraph" w:customStyle="1" w:styleId="Filenameandpath">
    <w:name w:val="Filename and path"/>
    <w:rsid w:val="00701BB3"/>
    <w:rPr>
      <w:sz w:val="24"/>
      <w:szCs w:val="24"/>
      <w:lang w:val="en-GB" w:eastAsia="ko-KR"/>
    </w:rPr>
  </w:style>
  <w:style w:type="paragraph" w:customStyle="1" w:styleId="AuthorPageDate">
    <w:name w:val="Author  Page #  Date"/>
    <w:rsid w:val="00701BB3"/>
    <w:rPr>
      <w:sz w:val="24"/>
      <w:szCs w:val="24"/>
      <w:lang w:val="en-GB" w:eastAsia="ko-KR"/>
    </w:rPr>
  </w:style>
  <w:style w:type="paragraph" w:customStyle="1" w:styleId="ConfidentialPageDate">
    <w:name w:val="Confidential  Page #  Date"/>
    <w:rsid w:val="00701BB3"/>
    <w:rPr>
      <w:sz w:val="24"/>
      <w:szCs w:val="24"/>
      <w:lang w:val="en-GB" w:eastAsia="ko-KR"/>
    </w:rPr>
  </w:style>
  <w:style w:type="paragraph" w:styleId="TOC9">
    <w:name w:val="toc 9"/>
    <w:basedOn w:val="TOC8"/>
    <w:rsid w:val="00CE0E5D"/>
    <w:pPr>
      <w:ind w:left="1418" w:hanging="1418"/>
    </w:pPr>
  </w:style>
  <w:style w:type="paragraph" w:customStyle="1" w:styleId="CRCoverPage">
    <w:name w:val="CR Cover Page"/>
    <w:link w:val="CRCoverPageChar"/>
    <w:rsid w:val="00701BB3"/>
    <w:pPr>
      <w:spacing w:after="120"/>
    </w:pPr>
    <w:rPr>
      <w:rFonts w:ascii="Arial" w:hAnsi="Arial"/>
      <w:lang w:val="en-GB"/>
    </w:rPr>
  </w:style>
  <w:style w:type="paragraph" w:customStyle="1" w:styleId="tdoc-header">
    <w:name w:val="tdoc-header"/>
    <w:rsid w:val="00701BB3"/>
    <w:rPr>
      <w:rFonts w:ascii="Arial" w:hAnsi="Arial"/>
      <w:noProof/>
      <w:sz w:val="24"/>
      <w:lang w:val="en-GB"/>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lang w:eastAsia="en-GB"/>
    </w:rPr>
  </w:style>
  <w:style w:type="paragraph" w:customStyle="1" w:styleId="tabletext0">
    <w:name w:val="table text"/>
    <w:basedOn w:val="Normal"/>
    <w:next w:val="Normal"/>
    <w:rsid w:val="00701BB3"/>
    <w:rPr>
      <w:rFonts w:eastAsia="MS Mincho"/>
      <w:i/>
      <w:lang w:eastAsia="en-GB"/>
    </w:rPr>
  </w:style>
  <w:style w:type="paragraph" w:customStyle="1" w:styleId="TOC91">
    <w:name w:val="TOC 91"/>
    <w:basedOn w:val="TOC8"/>
    <w:rsid w:val="00701BB3"/>
    <w:pPr>
      <w:ind w:left="1418" w:hanging="1418"/>
    </w:pPr>
    <w:rPr>
      <w:rFonts w:eastAsia="MS Mincho"/>
      <w:lang w:eastAsia="en-GB"/>
    </w:rPr>
  </w:style>
  <w:style w:type="paragraph" w:customStyle="1" w:styleId="Caption1">
    <w:name w:val="Caption1"/>
    <w:basedOn w:val="Normal"/>
    <w:next w:val="Normal"/>
    <w:rsid w:val="00701BB3"/>
    <w:pPr>
      <w:spacing w:before="120" w:after="120"/>
    </w:pPr>
    <w:rPr>
      <w:rFonts w:eastAsia="MS Mincho"/>
      <w:b/>
      <w:lang w:eastAsia="en-GB"/>
    </w:rPr>
  </w:style>
  <w:style w:type="paragraph" w:customStyle="1" w:styleId="HE">
    <w:name w:val="HE"/>
    <w:basedOn w:val="Normal"/>
    <w:rsid w:val="00701BB3"/>
    <w:pPr>
      <w:spacing w:after="0"/>
    </w:pPr>
    <w:rPr>
      <w:rFonts w:eastAsia="MS Mincho"/>
      <w:b/>
      <w:lang w:eastAsia="en-GB"/>
    </w:rPr>
  </w:style>
  <w:style w:type="paragraph" w:customStyle="1" w:styleId="HO">
    <w:name w:val="HO"/>
    <w:basedOn w:val="Normal"/>
    <w:rsid w:val="00701BB3"/>
    <w:pPr>
      <w:spacing w:after="0"/>
      <w:jc w:val="right"/>
    </w:pPr>
    <w:rPr>
      <w:rFonts w:eastAsia="MS Mincho"/>
      <w:b/>
      <w:lang w:eastAsia="en-GB"/>
    </w:rPr>
  </w:style>
  <w:style w:type="paragraph" w:customStyle="1" w:styleId="WP">
    <w:name w:val="WP"/>
    <w:basedOn w:val="Normal"/>
    <w:rsid w:val="00701BB3"/>
    <w:pPr>
      <w:spacing w:after="0"/>
      <w:jc w:val="both"/>
    </w:pPr>
    <w:rPr>
      <w:rFonts w:eastAsia="MS Mincho"/>
      <w:lang w:eastAsia="en-GB"/>
    </w:rPr>
  </w:style>
  <w:style w:type="paragraph" w:customStyle="1" w:styleId="ZK">
    <w:name w:val="ZK"/>
    <w:rsid w:val="00701BB3"/>
    <w:pPr>
      <w:spacing w:after="240" w:line="240" w:lineRule="atLeast"/>
      <w:ind w:left="1191" w:right="113" w:hanging="1191"/>
    </w:pPr>
    <w:rPr>
      <w:rFonts w:eastAsia="MS Mincho"/>
      <w:lang w:val="en-GB"/>
    </w:rPr>
  </w:style>
  <w:style w:type="paragraph" w:customStyle="1" w:styleId="ZC">
    <w:name w:val="ZC"/>
    <w:rsid w:val="00701BB3"/>
    <w:pPr>
      <w:spacing w:line="360" w:lineRule="atLeast"/>
      <w:jc w:val="center"/>
    </w:pPr>
    <w:rPr>
      <w:rFonts w:eastAsia="MS Mincho"/>
      <w:lang w:val="en-GB"/>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01BB3"/>
    <w:rPr>
      <w:rFonts w:eastAsia="MS Mincho"/>
      <w:lang w:eastAsia="en-GB"/>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eastAsia="en-GB"/>
    </w:rPr>
  </w:style>
  <w:style w:type="paragraph" w:customStyle="1" w:styleId="Teststep">
    <w:name w:val="Test step"/>
    <w:basedOn w:val="Normal"/>
    <w:rsid w:val="00701BB3"/>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lang w:eastAsia="en-GB"/>
    </w:rPr>
  </w:style>
  <w:style w:type="paragraph" w:customStyle="1" w:styleId="table">
    <w:name w:val="table"/>
    <w:basedOn w:val="Normal"/>
    <w:next w:val="Normal"/>
    <w:rsid w:val="00701BB3"/>
    <w:pPr>
      <w:spacing w:after="0"/>
      <w:jc w:val="center"/>
    </w:pPr>
    <w:rPr>
      <w:rFonts w:eastAsia="MS Mincho"/>
      <w:lang w:val="en-US" w:eastAsia="en-GB"/>
    </w:rPr>
  </w:style>
  <w:style w:type="paragraph" w:customStyle="1" w:styleId="t2">
    <w:name w:val="t2"/>
    <w:basedOn w:val="Normal"/>
    <w:rsid w:val="00701BB3"/>
    <w:pPr>
      <w:spacing w:after="0"/>
    </w:pPr>
    <w:rPr>
      <w:rFonts w:eastAsia="MS Mincho"/>
      <w:lang w:eastAsia="en-GB"/>
    </w:rPr>
  </w:style>
  <w:style w:type="paragraph" w:customStyle="1" w:styleId="CommentNokia">
    <w:name w:val="Comment Nokia"/>
    <w:basedOn w:val="Normal"/>
    <w:rsid w:val="00701BB3"/>
    <w:pPr>
      <w:tabs>
        <w:tab w:val="left" w:pos="360"/>
      </w:tabs>
      <w:ind w:left="360" w:hanging="360"/>
    </w:pPr>
    <w:rPr>
      <w:rFonts w:eastAsia="MS Mincho"/>
      <w:sz w:val="22"/>
      <w:lang w:val="en-US" w:eastAsia="en-GB"/>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eastAsia="en-GB"/>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lang w:eastAsia="en-GB"/>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numbering" w:customStyle="1" w:styleId="NoList1">
    <w:name w:val="No List1"/>
    <w:next w:val="NoList"/>
    <w:uiPriority w:val="99"/>
    <w:semiHidden/>
    <w:unhideWhenUsed/>
    <w:rsid w:val="001520C1"/>
  </w:style>
  <w:style w:type="numbering" w:customStyle="1" w:styleId="NoList11">
    <w:name w:val="No List11"/>
    <w:next w:val="NoList"/>
    <w:uiPriority w:val="99"/>
    <w:semiHidden/>
    <w:unhideWhenUsed/>
    <w:rsid w:val="001520C1"/>
  </w:style>
  <w:style w:type="character" w:customStyle="1" w:styleId="TitleChar">
    <w:name w:val="Title Char"/>
    <w:link w:val="Title"/>
    <w:rsid w:val="001520C1"/>
    <w:rPr>
      <w:rFonts w:ascii="Courier New" w:hAnsi="Courier New"/>
      <w:lang w:val="nb-NO"/>
    </w:rPr>
  </w:style>
  <w:style w:type="character" w:customStyle="1" w:styleId="Heading7Char">
    <w:name w:val="Heading 7 Char"/>
    <w:link w:val="Heading7"/>
    <w:rsid w:val="001520C1"/>
    <w:rPr>
      <w:rFonts w:ascii="Arial" w:hAnsi="Arial"/>
      <w:lang w:val="en-GB"/>
    </w:rPr>
  </w:style>
  <w:style w:type="character" w:customStyle="1" w:styleId="Heading8Char">
    <w:name w:val="Heading 8 Char"/>
    <w:link w:val="Heading8"/>
    <w:rsid w:val="001520C1"/>
    <w:rPr>
      <w:rFonts w:ascii="Arial" w:hAnsi="Arial"/>
      <w:sz w:val="36"/>
      <w:lang w:val="en-GB"/>
    </w:rPr>
  </w:style>
  <w:style w:type="character" w:customStyle="1" w:styleId="Heading9Char">
    <w:name w:val="Heading 9 Char"/>
    <w:link w:val="Heading9"/>
    <w:rsid w:val="001520C1"/>
    <w:rPr>
      <w:rFonts w:ascii="Arial" w:hAnsi="Arial"/>
      <w:sz w:val="36"/>
      <w:lang w:val="en-GB"/>
    </w:rPr>
  </w:style>
  <w:style w:type="numbering" w:customStyle="1" w:styleId="NoList111">
    <w:name w:val="No List111"/>
    <w:next w:val="NoList"/>
    <w:uiPriority w:val="99"/>
    <w:semiHidden/>
    <w:unhideWhenUsed/>
    <w:rsid w:val="001520C1"/>
  </w:style>
  <w:style w:type="character" w:customStyle="1" w:styleId="FooterChar">
    <w:name w:val="Footer Char"/>
    <w:link w:val="Footer"/>
    <w:uiPriority w:val="99"/>
    <w:rsid w:val="001520C1"/>
    <w:rPr>
      <w:rFonts w:ascii="Arial" w:hAnsi="Arial"/>
      <w:b/>
      <w:i/>
      <w:noProof/>
      <w:sz w:val="18"/>
    </w:rPr>
  </w:style>
  <w:style w:type="character" w:customStyle="1" w:styleId="FootnoteTextChar">
    <w:name w:val="Footnote Text Char"/>
    <w:link w:val="FootnoteText"/>
    <w:semiHidden/>
    <w:rsid w:val="001520C1"/>
    <w:rPr>
      <w:sz w:val="16"/>
      <w:lang w:val="en-GB"/>
    </w:rPr>
  </w:style>
  <w:style w:type="character" w:customStyle="1" w:styleId="BodyTextIndentChar">
    <w:name w:val="Body Text Indent Char"/>
    <w:link w:val="BodyTextIndent"/>
    <w:rsid w:val="001520C1"/>
    <w:rPr>
      <w:snapToGrid w:val="0"/>
      <w:kern w:val="2"/>
      <w:sz w:val="21"/>
      <w:lang w:val="en-GB"/>
    </w:rPr>
  </w:style>
  <w:style w:type="character" w:customStyle="1" w:styleId="BodyText2Char">
    <w:name w:val="Body Text 2 Char"/>
    <w:link w:val="BodyText2"/>
    <w:rsid w:val="001520C1"/>
    <w:rPr>
      <w:i/>
      <w:lang w:val="en-GB"/>
    </w:rPr>
  </w:style>
  <w:style w:type="character" w:customStyle="1" w:styleId="BodyText3Char">
    <w:name w:val="Body Text 3 Char"/>
    <w:link w:val="BodyText3"/>
    <w:rsid w:val="001520C1"/>
    <w:rPr>
      <w:rFonts w:eastAsia="Osaka"/>
      <w:color w:val="000000"/>
      <w:lang w:val="en-GB"/>
    </w:rPr>
  </w:style>
  <w:style w:type="table" w:customStyle="1" w:styleId="TableGrid4">
    <w:name w:val="Table Grid4"/>
    <w:basedOn w:val="TableNormal"/>
    <w:next w:val="TableGrid"/>
    <w:rsid w:val="001520C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link w:val="CommentSubject"/>
    <w:semiHidden/>
    <w:rsid w:val="001520C1"/>
    <w:rPr>
      <w:b/>
      <w:bCs/>
      <w:lang w:val="en-GB" w:eastAsia="ja-JP"/>
    </w:rPr>
  </w:style>
  <w:style w:type="character" w:customStyle="1" w:styleId="BodyTextIndent2Char">
    <w:name w:val="Body Text Indent 2 Char"/>
    <w:link w:val="BodyTextIndent2"/>
    <w:rsid w:val="001520C1"/>
    <w:rPr>
      <w:rFonts w:eastAsia="MS Mincho"/>
      <w:lang w:val="en-GB" w:eastAsia="en-GB"/>
    </w:rPr>
  </w:style>
  <w:style w:type="character" w:customStyle="1" w:styleId="EndnoteTextChar">
    <w:name w:val="Endnote Text Char"/>
    <w:link w:val="EndnoteText"/>
    <w:rsid w:val="001520C1"/>
    <w:rPr>
      <w:rFonts w:eastAsia="SimSun"/>
      <w:lang w:val="en-GB"/>
    </w:rPr>
  </w:style>
  <w:style w:type="character" w:customStyle="1" w:styleId="DateChar">
    <w:name w:val="Date Char"/>
    <w:link w:val="Date"/>
    <w:rsid w:val="001520C1"/>
    <w:rPr>
      <w:lang w:val="en-GB"/>
    </w:rPr>
  </w:style>
  <w:style w:type="table" w:customStyle="1" w:styleId="TableGrid11">
    <w:name w:val="Table Grid11"/>
    <w:basedOn w:val="TableNormal"/>
    <w:next w:val="TableGrid"/>
    <w:rsid w:val="001520C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52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520C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1520C1"/>
  </w:style>
  <w:style w:type="table" w:customStyle="1" w:styleId="31">
    <w:name w:val="网格型3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520C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520C1"/>
  </w:style>
  <w:style w:type="numbering" w:customStyle="1" w:styleId="NoList12">
    <w:name w:val="No List12"/>
    <w:next w:val="NoList"/>
    <w:uiPriority w:val="99"/>
    <w:semiHidden/>
    <w:unhideWhenUsed/>
    <w:rsid w:val="001520C1"/>
  </w:style>
  <w:style w:type="numbering" w:customStyle="1" w:styleId="111">
    <w:name w:val="无列表111"/>
    <w:next w:val="NoList"/>
    <w:semiHidden/>
    <w:rsid w:val="001520C1"/>
  </w:style>
  <w:style w:type="numbering" w:customStyle="1" w:styleId="NoList3">
    <w:name w:val="No List3"/>
    <w:next w:val="NoList"/>
    <w:uiPriority w:val="99"/>
    <w:semiHidden/>
    <w:unhideWhenUsed/>
    <w:rsid w:val="001520C1"/>
  </w:style>
  <w:style w:type="numbering" w:customStyle="1" w:styleId="NoList13">
    <w:name w:val="No List13"/>
    <w:next w:val="NoList"/>
    <w:uiPriority w:val="99"/>
    <w:semiHidden/>
    <w:unhideWhenUsed/>
    <w:rsid w:val="001520C1"/>
  </w:style>
  <w:style w:type="numbering" w:customStyle="1" w:styleId="12">
    <w:name w:val="无列表12"/>
    <w:next w:val="NoList"/>
    <w:semiHidden/>
    <w:rsid w:val="001520C1"/>
  </w:style>
  <w:style w:type="numbering" w:customStyle="1" w:styleId="NoList4">
    <w:name w:val="No List4"/>
    <w:next w:val="NoList"/>
    <w:uiPriority w:val="99"/>
    <w:semiHidden/>
    <w:unhideWhenUsed/>
    <w:rsid w:val="00EE3488"/>
  </w:style>
  <w:style w:type="numbering" w:customStyle="1" w:styleId="NoList14">
    <w:name w:val="No List14"/>
    <w:next w:val="NoList"/>
    <w:uiPriority w:val="99"/>
    <w:semiHidden/>
    <w:unhideWhenUsed/>
    <w:rsid w:val="00EE3488"/>
  </w:style>
  <w:style w:type="numbering" w:customStyle="1" w:styleId="NoList112">
    <w:name w:val="No List112"/>
    <w:next w:val="NoList"/>
    <w:uiPriority w:val="99"/>
    <w:semiHidden/>
    <w:unhideWhenUsed/>
    <w:rsid w:val="00EE3488"/>
  </w:style>
  <w:style w:type="table" w:customStyle="1" w:styleId="TableGrid5">
    <w:name w:val="Table Grid5"/>
    <w:basedOn w:val="TableNormal"/>
    <w:next w:val="TableGrid"/>
    <w:rsid w:val="00EE348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E348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E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E348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semiHidden/>
    <w:rsid w:val="00EE3488"/>
  </w:style>
  <w:style w:type="table" w:customStyle="1" w:styleId="32">
    <w:name w:val="网格型3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E348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EE3488"/>
  </w:style>
  <w:style w:type="numbering" w:customStyle="1" w:styleId="NoList121">
    <w:name w:val="No List121"/>
    <w:next w:val="NoList"/>
    <w:uiPriority w:val="99"/>
    <w:semiHidden/>
    <w:unhideWhenUsed/>
    <w:rsid w:val="00EE3488"/>
  </w:style>
  <w:style w:type="numbering" w:customStyle="1" w:styleId="112">
    <w:name w:val="无列表112"/>
    <w:next w:val="NoList"/>
    <w:semiHidden/>
    <w:rsid w:val="00EE3488"/>
  </w:style>
  <w:style w:type="numbering" w:customStyle="1" w:styleId="NoList31">
    <w:name w:val="No List31"/>
    <w:next w:val="NoList"/>
    <w:uiPriority w:val="99"/>
    <w:semiHidden/>
    <w:unhideWhenUsed/>
    <w:rsid w:val="00EE3488"/>
  </w:style>
  <w:style w:type="numbering" w:customStyle="1" w:styleId="NoList131">
    <w:name w:val="No List131"/>
    <w:next w:val="NoList"/>
    <w:uiPriority w:val="99"/>
    <w:semiHidden/>
    <w:unhideWhenUsed/>
    <w:rsid w:val="00EE3488"/>
  </w:style>
  <w:style w:type="numbering" w:customStyle="1" w:styleId="121">
    <w:name w:val="无列表121"/>
    <w:next w:val="NoList"/>
    <w:semiHidden/>
    <w:rsid w:val="00EE3488"/>
  </w:style>
  <w:style w:type="character" w:styleId="IntenseEmphasis">
    <w:name w:val="Intense Emphasis"/>
    <w:basedOn w:val="DefaultParagraphFont"/>
    <w:uiPriority w:val="21"/>
    <w:qFormat/>
    <w:rsid w:val="00337CD5"/>
    <w:rPr>
      <w:i/>
      <w:iCs/>
      <w:color w:val="5B9BD5" w:themeColor="accent1"/>
    </w:rPr>
  </w:style>
  <w:style w:type="character" w:styleId="Emphasis">
    <w:name w:val="Emphasis"/>
    <w:basedOn w:val="DefaultParagraphFont"/>
    <w:qFormat/>
    <w:rsid w:val="00D059E8"/>
    <w:rPr>
      <w:i/>
      <w:iCs/>
    </w:rPr>
  </w:style>
  <w:style w:type="paragraph" w:customStyle="1" w:styleId="body">
    <w:name w:val="body"/>
    <w:link w:val="bodyChar"/>
    <w:qFormat/>
    <w:rsid w:val="003B7C99"/>
    <w:pPr>
      <w:tabs>
        <w:tab w:val="left" w:pos="2160"/>
      </w:tabs>
      <w:spacing w:before="120" w:after="40"/>
    </w:pPr>
    <w:rPr>
      <w:sz w:val="22"/>
    </w:rPr>
  </w:style>
  <w:style w:type="character" w:customStyle="1" w:styleId="bodyChar">
    <w:name w:val="body Char"/>
    <w:basedOn w:val="DefaultParagraphFont"/>
    <w:link w:val="body"/>
    <w:rsid w:val="003B7C99"/>
    <w:rPr>
      <w:sz w:val="22"/>
    </w:rPr>
  </w:style>
  <w:style w:type="paragraph" w:customStyle="1" w:styleId="xFMHead1">
    <w:name w:val="xFM Head 1"/>
    <w:qFormat/>
    <w:rsid w:val="00A8362C"/>
    <w:pPr>
      <w:keepNext/>
      <w:keepLines/>
      <w:pBdr>
        <w:bottom w:val="single" w:sz="18" w:space="0" w:color="auto"/>
      </w:pBdr>
      <w:spacing w:before="480" w:after="1160"/>
    </w:pPr>
    <w:rPr>
      <w:rFonts w:ascii="Arial" w:hAnsi="Arial"/>
      <w:sz w:val="48"/>
    </w:rPr>
  </w:style>
  <w:style w:type="paragraph" w:customStyle="1" w:styleId="figureart">
    <w:name w:val="figure art"/>
    <w:basedOn w:val="Normal"/>
    <w:next w:val="Caption"/>
    <w:rsid w:val="00A8362C"/>
    <w:pPr>
      <w:keepNext/>
      <w:widowControl w:val="0"/>
      <w:overflowPunct/>
      <w:autoSpaceDE/>
      <w:autoSpaceDN/>
      <w:adjustRightInd/>
      <w:spacing w:before="400" w:after="120"/>
      <w:jc w:val="center"/>
      <w:textAlignment w:val="auto"/>
    </w:pPr>
    <w:rPr>
      <w:rFonts w:ascii="Bookman Old Style" w:hAnsi="Bookman Old Style"/>
      <w:lang w:val="en-US"/>
    </w:rPr>
  </w:style>
  <w:style w:type="paragraph" w:customStyle="1" w:styleId="figuretitle0">
    <w:name w:val="figure title"/>
    <w:basedOn w:val="Normal"/>
    <w:next w:val="body"/>
    <w:rsid w:val="000450E9"/>
    <w:pPr>
      <w:overflowPunct/>
      <w:autoSpaceDE/>
      <w:autoSpaceDN/>
      <w:adjustRightInd/>
      <w:spacing w:before="120" w:after="520"/>
      <w:jc w:val="center"/>
      <w:textAlignment w:val="auto"/>
    </w:pPr>
    <w:rPr>
      <w:rFonts w:ascii="Helvetica" w:hAnsi="Helvetica"/>
      <w:b/>
      <w:lang w:val="en-US"/>
    </w:rPr>
  </w:style>
  <w:style w:type="paragraph" w:customStyle="1" w:styleId="Wi-FiParagraph">
    <w:name w:val="Wi-Fi Paragraph"/>
    <w:link w:val="Wi-FiParagraphChar"/>
    <w:rsid w:val="006A3458"/>
    <w:pPr>
      <w:spacing w:after="120"/>
      <w:jc w:val="both"/>
    </w:pPr>
    <w:rPr>
      <w:rFonts w:ascii="Arial" w:hAnsi="Arial"/>
      <w:lang w:eastAsia="ja-JP"/>
    </w:rPr>
  </w:style>
  <w:style w:type="character" w:customStyle="1" w:styleId="Wi-FiParagraphChar">
    <w:name w:val="Wi-Fi Paragraph Char"/>
    <w:link w:val="Wi-FiParagraph"/>
    <w:locked/>
    <w:rsid w:val="006A3458"/>
    <w:rPr>
      <w:rFonts w:ascii="Arial" w:hAnsi="Arial"/>
      <w:lang w:eastAsia="ja-JP"/>
    </w:rPr>
  </w:style>
  <w:style w:type="paragraph" w:customStyle="1" w:styleId="HeadingLevel1">
    <w:name w:val="Heading Level 1"/>
    <w:basedOn w:val="Wi-FiParagraph"/>
    <w:next w:val="Wi-FiParagraph"/>
    <w:rsid w:val="004128FF"/>
    <w:pPr>
      <w:keepNext/>
      <w:keepLines/>
      <w:numPr>
        <w:ilvl w:val="3"/>
        <w:numId w:val="7"/>
      </w:numPr>
      <w:suppressAutoHyphens/>
      <w:spacing w:before="360"/>
      <w:jc w:val="left"/>
      <w:outlineLvl w:val="0"/>
    </w:pPr>
    <w:rPr>
      <w:b/>
      <w:sz w:val="32"/>
      <w:szCs w:val="32"/>
    </w:rPr>
  </w:style>
  <w:style w:type="paragraph" w:customStyle="1" w:styleId="HeadingLevel4">
    <w:name w:val="Heading Level 4"/>
    <w:basedOn w:val="HeadingLevel3"/>
    <w:next w:val="Wi-FiParagraph"/>
    <w:rsid w:val="004128FF"/>
    <w:pPr>
      <w:numPr>
        <w:ilvl w:val="4"/>
      </w:numPr>
      <w:outlineLvl w:val="3"/>
    </w:pPr>
    <w:rPr>
      <w:sz w:val="22"/>
    </w:rPr>
  </w:style>
  <w:style w:type="paragraph" w:customStyle="1" w:styleId="HeadingLevel3">
    <w:name w:val="Heading Level 3"/>
    <w:basedOn w:val="HeadingLevel2"/>
    <w:next w:val="Wi-FiParagraph"/>
    <w:rsid w:val="004128FF"/>
    <w:pPr>
      <w:numPr>
        <w:ilvl w:val="5"/>
      </w:numPr>
      <w:outlineLvl w:val="2"/>
    </w:pPr>
    <w:rPr>
      <w:sz w:val="24"/>
    </w:rPr>
  </w:style>
  <w:style w:type="paragraph" w:customStyle="1" w:styleId="HeadingLevel2">
    <w:name w:val="Heading Level 2"/>
    <w:basedOn w:val="HeadingLevel1"/>
    <w:next w:val="Wi-FiParagraph"/>
    <w:rsid w:val="004128FF"/>
    <w:pPr>
      <w:numPr>
        <w:ilvl w:val="1"/>
      </w:numPr>
      <w:spacing w:before="240"/>
      <w:outlineLvl w:val="1"/>
    </w:pPr>
    <w:rPr>
      <w:sz w:val="28"/>
    </w:rPr>
  </w:style>
  <w:style w:type="paragraph" w:customStyle="1" w:styleId="HeadingLevel7">
    <w:name w:val="Heading Level 7"/>
    <w:basedOn w:val="Normal"/>
    <w:next w:val="Wi-FiParagraph"/>
    <w:rsid w:val="004128FF"/>
    <w:pPr>
      <w:keepNext/>
      <w:keepLines/>
      <w:numPr>
        <w:ilvl w:val="8"/>
        <w:numId w:val="7"/>
      </w:numPr>
      <w:suppressAutoHyphens/>
      <w:overflowPunct/>
      <w:autoSpaceDE/>
      <w:autoSpaceDN/>
      <w:adjustRightInd/>
      <w:spacing w:before="240" w:after="120"/>
      <w:textAlignment w:val="auto"/>
      <w:outlineLvl w:val="6"/>
    </w:pPr>
    <w:rPr>
      <w:rFonts w:ascii="Arial" w:hAnsi="Arial"/>
      <w:b/>
      <w:szCs w:val="32"/>
      <w:lang w:val="en-US" w:eastAsia="ja-JP"/>
    </w:rPr>
  </w:style>
  <w:style w:type="paragraph" w:customStyle="1" w:styleId="HeadingLevel8">
    <w:name w:val="Heading Level 8"/>
    <w:basedOn w:val="HeadingLevel7"/>
    <w:next w:val="Wi-FiParagraph"/>
    <w:rsid w:val="004128FF"/>
    <w:pPr>
      <w:numPr>
        <w:ilvl w:val="7"/>
      </w:numPr>
      <w:outlineLvl w:val="7"/>
    </w:pPr>
  </w:style>
  <w:style w:type="character" w:customStyle="1" w:styleId="TALZchn">
    <w:name w:val="TAL Zchn"/>
    <w:rsid w:val="00B926AF"/>
    <w:rPr>
      <w:rFonts w:ascii="Arial" w:hAnsi="Arial"/>
      <w:sz w:val="18"/>
      <w:lang w:val="en-GB" w:eastAsia="en-US" w:bidi="ar-SA"/>
    </w:rPr>
  </w:style>
  <w:style w:type="character" w:customStyle="1" w:styleId="TF0">
    <w:name w:val="TF (文字)"/>
    <w:locked/>
    <w:rsid w:val="00E03EAB"/>
    <w:rPr>
      <w:rFonts w:ascii="Arial" w:hAnsi="Arial"/>
      <w:b/>
      <w:lang w:val="en-GB"/>
    </w:rPr>
  </w:style>
  <w:style w:type="paragraph" w:customStyle="1" w:styleId="Default">
    <w:name w:val="Default"/>
    <w:rsid w:val="003B4CD6"/>
    <w:pPr>
      <w:autoSpaceDE w:val="0"/>
      <w:autoSpaceDN w:val="0"/>
      <w:adjustRightInd w:val="0"/>
    </w:pPr>
    <w:rPr>
      <w:rFonts w:ascii="Arial" w:hAnsi="Arial" w:cs="Arial"/>
      <w:color w:val="000000"/>
      <w:sz w:val="24"/>
      <w:szCs w:val="24"/>
    </w:rPr>
  </w:style>
  <w:style w:type="paragraph" w:customStyle="1" w:styleId="LD1">
    <w:name w:val="LD 1"/>
    <w:basedOn w:val="LD"/>
    <w:rsid w:val="00323BAC"/>
    <w:pPr>
      <w:spacing w:before="60" w:after="60" w:line="240" w:lineRule="auto"/>
      <w:jc w:val="center"/>
    </w:pPr>
    <w:rPr>
      <w:noProof w:val="0"/>
      <w:lang w:val="en-GB"/>
    </w:rPr>
  </w:style>
  <w:style w:type="character" w:customStyle="1" w:styleId="B2Char">
    <w:name w:val="B2 Char"/>
    <w:link w:val="B2"/>
    <w:rsid w:val="00323BAC"/>
    <w:rPr>
      <w:lang w:val="en-GB"/>
    </w:rPr>
  </w:style>
  <w:style w:type="character" w:customStyle="1" w:styleId="EXCar">
    <w:name w:val="EX Car"/>
    <w:rsid w:val="00323BAC"/>
    <w:rPr>
      <w:lang w:val="en-GB" w:eastAsia="en-US" w:bidi="ar-SA"/>
    </w:rPr>
  </w:style>
  <w:style w:type="character" w:customStyle="1" w:styleId="B1Char1">
    <w:name w:val="B1 Char1"/>
    <w:uiPriority w:val="99"/>
    <w:rsid w:val="00323BAC"/>
    <w:rPr>
      <w:rFonts w:ascii="Times New Roman" w:hAnsi="Times New Roman"/>
      <w:lang w:val="en-GB"/>
    </w:rPr>
  </w:style>
  <w:style w:type="paragraph" w:customStyle="1" w:styleId="NO0">
    <w:name w:val="NO*"/>
    <w:basedOn w:val="B1"/>
    <w:rsid w:val="00323BAC"/>
    <w:pPr>
      <w:overflowPunct/>
      <w:autoSpaceDE/>
      <w:autoSpaceDN/>
      <w:adjustRightInd/>
      <w:textAlignment w:val="auto"/>
    </w:pPr>
  </w:style>
  <w:style w:type="character" w:customStyle="1" w:styleId="EditorsNoteChar">
    <w:name w:val="Editor's Note Char"/>
    <w:aliases w:val="EN Char"/>
    <w:link w:val="EditorsNote"/>
    <w:rsid w:val="00323BAC"/>
    <w:rPr>
      <w:color w:val="FF0000"/>
      <w:lang w:val="en-GB"/>
    </w:rPr>
  </w:style>
  <w:style w:type="paragraph" w:styleId="TOCHeading">
    <w:name w:val="TOC Heading"/>
    <w:basedOn w:val="Heading1"/>
    <w:next w:val="Normal"/>
    <w:uiPriority w:val="39"/>
    <w:unhideWhenUsed/>
    <w:qFormat/>
    <w:rsid w:val="006064AD"/>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92441">
      <w:bodyDiv w:val="1"/>
      <w:marLeft w:val="0"/>
      <w:marRight w:val="0"/>
      <w:marTop w:val="0"/>
      <w:marBottom w:val="0"/>
      <w:divBdr>
        <w:top w:val="none" w:sz="0" w:space="0" w:color="auto"/>
        <w:left w:val="none" w:sz="0" w:space="0" w:color="auto"/>
        <w:bottom w:val="none" w:sz="0" w:space="0" w:color="auto"/>
        <w:right w:val="none" w:sz="0" w:space="0" w:color="auto"/>
      </w:divBdr>
    </w:div>
    <w:div w:id="94136269">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237252237">
      <w:bodyDiv w:val="1"/>
      <w:marLeft w:val="0"/>
      <w:marRight w:val="0"/>
      <w:marTop w:val="0"/>
      <w:marBottom w:val="0"/>
      <w:divBdr>
        <w:top w:val="none" w:sz="0" w:space="0" w:color="auto"/>
        <w:left w:val="none" w:sz="0" w:space="0" w:color="auto"/>
        <w:bottom w:val="none" w:sz="0" w:space="0" w:color="auto"/>
        <w:right w:val="none" w:sz="0" w:space="0" w:color="auto"/>
      </w:divBdr>
    </w:div>
    <w:div w:id="393355158">
      <w:bodyDiv w:val="1"/>
      <w:marLeft w:val="0"/>
      <w:marRight w:val="0"/>
      <w:marTop w:val="0"/>
      <w:marBottom w:val="0"/>
      <w:divBdr>
        <w:top w:val="none" w:sz="0" w:space="0" w:color="auto"/>
        <w:left w:val="none" w:sz="0" w:space="0" w:color="auto"/>
        <w:bottom w:val="none" w:sz="0" w:space="0" w:color="auto"/>
        <w:right w:val="none" w:sz="0" w:space="0" w:color="auto"/>
      </w:divBdr>
    </w:div>
    <w:div w:id="440492507">
      <w:bodyDiv w:val="1"/>
      <w:marLeft w:val="0"/>
      <w:marRight w:val="0"/>
      <w:marTop w:val="0"/>
      <w:marBottom w:val="0"/>
      <w:divBdr>
        <w:top w:val="none" w:sz="0" w:space="0" w:color="auto"/>
        <w:left w:val="none" w:sz="0" w:space="0" w:color="auto"/>
        <w:bottom w:val="none" w:sz="0" w:space="0" w:color="auto"/>
        <w:right w:val="none" w:sz="0" w:space="0" w:color="auto"/>
      </w:divBdr>
    </w:div>
    <w:div w:id="545262562">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04141871">
      <w:bodyDiv w:val="1"/>
      <w:marLeft w:val="0"/>
      <w:marRight w:val="0"/>
      <w:marTop w:val="0"/>
      <w:marBottom w:val="0"/>
      <w:divBdr>
        <w:top w:val="none" w:sz="0" w:space="0" w:color="auto"/>
        <w:left w:val="none" w:sz="0" w:space="0" w:color="auto"/>
        <w:bottom w:val="none" w:sz="0" w:space="0" w:color="auto"/>
        <w:right w:val="none" w:sz="0" w:space="0" w:color="auto"/>
      </w:divBdr>
    </w:div>
    <w:div w:id="1047946402">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65403112">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902905417">
      <w:bodyDiv w:val="1"/>
      <w:marLeft w:val="0"/>
      <w:marRight w:val="0"/>
      <w:marTop w:val="0"/>
      <w:marBottom w:val="0"/>
      <w:divBdr>
        <w:top w:val="none" w:sz="0" w:space="0" w:color="auto"/>
        <w:left w:val="none" w:sz="0" w:space="0" w:color="auto"/>
        <w:bottom w:val="none" w:sz="0" w:space="0" w:color="auto"/>
        <w:right w:val="none" w:sz="0" w:space="0" w:color="auto"/>
      </w:divBdr>
    </w:div>
    <w:div w:id="192094543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0980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wi-fi.org/file/hotspot-20-release-2-technical-specification-package-v110-0" TargetMode="External"/><Relationship Id="rId18" Type="http://schemas.openxmlformats.org/officeDocument/2006/relationships/hyperlink" Target="http://www.openmobilealliance.org/release/DM/V1_2-20070209-A/OMA-TS-DM_TNDS-V1_2-20070209-A.pdf"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technical.openmobilealliance.org/Technical/technical-information/release-program/current-releases/dm-v1-2"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member.openmobilealliance.org/ftp/Public_documents/DM/Permanent_documents/" TargetMode="External"/><Relationship Id="rId25" Type="http://schemas.openxmlformats.org/officeDocument/2006/relationships/hyperlink" Target="https://www.ietf.org/rfc/rfc7542.txt"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openmobilealliance.org/release/DM/V1_2-20070209-A/OMA-ERELD-DM-V1_2-20070209-A.pdf" TargetMode="External"/><Relationship Id="rId20" Type="http://schemas.openxmlformats.org/officeDocument/2006/relationships/hyperlink" Target="http://www.w3.org/TR/soap12-part1/" TargetMode="External"/><Relationship Id="rId29" Type="http://schemas.openxmlformats.org/officeDocument/2006/relationships/oleObject" Target="embeddings/Microsoft_Visio_2003-2010_Drawing1.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ietf.org/rfc/rfc3986.txt" TargetMode="Externa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ietf.org/rfc/rfc2560.txt" TargetMode="External"/><Relationship Id="rId23" Type="http://schemas.openxmlformats.org/officeDocument/2006/relationships/hyperlink" Target="https://www.ietf.org/rfc/rfc3629.txt" TargetMode="External"/><Relationship Id="rId28"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yperlink" Target="http://devwww.openmobilealliance.org/release/DM/V1_2-20060424-C/OMA-TS-DM-TNDS-V1_2-20060406-C.pdf"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etf.org/rfc/rfc5280.txt" TargetMode="External"/><Relationship Id="rId22" Type="http://schemas.openxmlformats.org/officeDocument/2006/relationships/hyperlink" Target="http://member.openmobilealliance.org/ftp/Public_documents/DM/Permanent_documents/" TargetMode="External"/><Relationship Id="rId27" Type="http://schemas.openxmlformats.org/officeDocument/2006/relationships/oleObject" Target="embeddings/Microsoft_Visio_2003-2010_Drawing.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iziko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1c732fd-1792-400f-b1f5-6da8777b8257">WRFR2DPVQEZQ-3-120</_dlc_DocId>
    <_dlc_DocIdUrl xmlns="01c732fd-1792-400f-b1f5-6da8777b8257">
      <Url>https://projects.qualcomm.com/sites/multefire/_layouts/15/DocIdRedir.aspx?ID=WRFR2DPVQEZQ-3-120</Url>
      <Description>WRFR2DPVQEZQ-3-120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57B717D029B1D4F8083DF25010B6281" ma:contentTypeVersion="1" ma:contentTypeDescription="Create a new document." ma:contentTypeScope="" ma:versionID="2f29e2b539880624a0b3f22d469a9109">
  <xsd:schema xmlns:xsd="http://www.w3.org/2001/XMLSchema" xmlns:xs="http://www.w3.org/2001/XMLSchema" xmlns:p="http://schemas.microsoft.com/office/2006/metadata/properties" xmlns:ns2="01c732fd-1792-400f-b1f5-6da8777b8257" xmlns:ns3="http://schemas.microsoft.com/sharepoint/v4" targetNamespace="http://schemas.microsoft.com/office/2006/metadata/properties" ma:root="true" ma:fieldsID="3be1547162c0809524ecca274eb35e06" ns2:_="" ns3:_="">
    <xsd:import namespace="01c732fd-1792-400f-b1f5-6da8777b825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c732fd-1792-400f-b1f5-6da8777b825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72076-0557-47E0-95A9-324B5E78FE27}">
  <ds:schemaRefs>
    <ds:schemaRef ds:uri="http://schemas.microsoft.com/office/2006/metadata/properties"/>
    <ds:schemaRef ds:uri="http://schemas.microsoft.com/office/infopath/2007/PartnerControls"/>
    <ds:schemaRef ds:uri="http://schemas.microsoft.com/sharepoint/v4"/>
    <ds:schemaRef ds:uri="01c732fd-1792-400f-b1f5-6da8777b8257"/>
  </ds:schemaRefs>
</ds:datastoreItem>
</file>

<file path=customXml/itemProps2.xml><?xml version="1.0" encoding="utf-8"?>
<ds:datastoreItem xmlns:ds="http://schemas.openxmlformats.org/officeDocument/2006/customXml" ds:itemID="{0EA918B2-8F40-4307-B33D-CEDAF89D7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c732fd-1792-400f-b1f5-6da8777b8257"/>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AFC1BC-7448-4BD0-8E8F-CE870BB4C234}">
  <ds:schemaRefs>
    <ds:schemaRef ds:uri="http://schemas.microsoft.com/sharepoint/v3/contenttype/forms"/>
  </ds:schemaRefs>
</ds:datastoreItem>
</file>

<file path=customXml/itemProps4.xml><?xml version="1.0" encoding="utf-8"?>
<ds:datastoreItem xmlns:ds="http://schemas.openxmlformats.org/officeDocument/2006/customXml" ds:itemID="{6B3810BE-EE3C-44C1-858E-C2943DBB4A46}">
  <ds:schemaRefs>
    <ds:schemaRef ds:uri="http://schemas.microsoft.com/sharepoint/events"/>
  </ds:schemaRefs>
</ds:datastoreItem>
</file>

<file path=customXml/itemProps5.xml><?xml version="1.0" encoding="utf-8"?>
<ds:datastoreItem xmlns:ds="http://schemas.openxmlformats.org/officeDocument/2006/customXml" ds:itemID="{3AA94DFC-1EBF-4F5C-AAB0-9DA2DB62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5985</Words>
  <Characters>34117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40022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12)</dc:subject>
  <dc:creator>LTE-U Forum</dc:creator>
  <cp:keywords>radio</cp:keywords>
  <dc:description/>
  <cp:lastModifiedBy>MulteFire Alliance (MFA)</cp:lastModifiedBy>
  <cp:revision>4</cp:revision>
  <cp:lastPrinted>2018-02-01T01:06:00Z</cp:lastPrinted>
  <dcterms:created xsi:type="dcterms:W3CDTF">2017-02-20T20:25:00Z</dcterms:created>
  <dcterms:modified xsi:type="dcterms:W3CDTF">2018-02-01T01:06:00Z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0x010100057B717D029B1D4F8083DF25010B6281</vt:lpwstr>
  </property>
  <property fmtid="{D5CDD505-2E9C-101B-9397-08002B2CF9AE}" pid="3" name="_dlc_DocIdItemGuid">
    <vt:lpwstr>46185444-8d24-41be-8d05-0376e82efd87</vt:lpwstr>
  </property>
</Properties>
</file>